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9DCC5" w14:textId="77777777" w:rsidR="00871430" w:rsidRPr="00871430" w:rsidRDefault="00871430" w:rsidP="00871430">
      <w:pPr>
        <w:pStyle w:val="Title"/>
        <w:keepNext w:val="0"/>
        <w:keepLines w:val="0"/>
        <w:pBdr>
          <w:bottom w:val="single" w:sz="8" w:space="4" w:color="4472C4" w:themeColor="accent1"/>
        </w:pBdr>
        <w:spacing w:before="3600" w:after="360"/>
        <w:contextualSpacing/>
        <w:rPr>
          <w:bCs w:val="0"/>
          <w:color w:val="323E4F" w:themeColor="text2" w:themeShade="BF"/>
          <w:spacing w:val="5"/>
          <w:kern w:val="28"/>
          <w:szCs w:val="52"/>
        </w:rPr>
      </w:pPr>
      <w:bookmarkStart w:id="0" w:name="_Toc235608527"/>
      <w:bookmarkStart w:id="1" w:name="_Toc238909622"/>
      <w:bookmarkStart w:id="2" w:name="appendix-a.-90-day-action-plan-framework"/>
      <w:r w:rsidRPr="00871430">
        <w:rPr>
          <w:bCs w:val="0"/>
          <w:color w:val="323E4F" w:themeColor="text2" w:themeShade="BF"/>
          <w:spacing w:val="5"/>
          <w:kern w:val="28"/>
          <w:szCs w:val="52"/>
        </w:rPr>
        <w:t>90 Day Action Plan Playbook</w:t>
      </w:r>
    </w:p>
    <w:p w14:paraId="439C35A8" w14:textId="77777777" w:rsidR="00871430" w:rsidRDefault="00871430" w:rsidP="00871430">
      <w:pPr>
        <w:pStyle w:val="Heading1"/>
      </w:pPr>
      <w:bookmarkStart w:id="3" w:name="_Toc235608562"/>
      <w:bookmarkStart w:id="4" w:name="_Toc239938751"/>
    </w:p>
    <w:p w14:paraId="11751E81" w14:textId="77777777" w:rsidR="00871430" w:rsidRDefault="00871430" w:rsidP="00871430">
      <w:pPr>
        <w:pStyle w:val="Heading1"/>
      </w:pPr>
    </w:p>
    <w:p w14:paraId="471B195A" w14:textId="77777777" w:rsidR="00871430" w:rsidRDefault="00871430" w:rsidP="00871430">
      <w:pPr>
        <w:pStyle w:val="Heading1"/>
      </w:pPr>
    </w:p>
    <w:p w14:paraId="59DBD0CF" w14:textId="77777777" w:rsidR="00871430" w:rsidRDefault="00871430" w:rsidP="00871430">
      <w:pPr>
        <w:pStyle w:val="Heading1"/>
      </w:pPr>
    </w:p>
    <w:p w14:paraId="06FEB91D" w14:textId="77777777" w:rsidR="00871430" w:rsidRDefault="00871430" w:rsidP="00871430">
      <w:pPr>
        <w:pStyle w:val="Heading1"/>
      </w:pPr>
    </w:p>
    <w:p w14:paraId="2B75EB6F" w14:textId="60E68810" w:rsidR="00871430" w:rsidRPr="0082780C" w:rsidRDefault="00871430" w:rsidP="00871430">
      <w:pPr>
        <w:pStyle w:val="Heading1"/>
      </w:pPr>
      <w:r w:rsidRPr="0082780C">
        <w:t>Contributors and Contacts</w:t>
      </w:r>
      <w:bookmarkEnd w:id="3"/>
      <w:bookmarkEnd w:id="4"/>
    </w:p>
    <w:tbl>
      <w:tblPr>
        <w:tblStyle w:val="Table"/>
        <w:tblW w:w="4865" w:type="pct"/>
        <w:tblLook w:val="0020" w:firstRow="1" w:lastRow="0" w:firstColumn="0" w:lastColumn="0" w:noHBand="0" w:noVBand="0"/>
      </w:tblPr>
      <w:tblGrid>
        <w:gridCol w:w="2160"/>
        <w:gridCol w:w="6947"/>
      </w:tblGrid>
      <w:tr w:rsidR="00871430" w:rsidRPr="004C11FB" w14:paraId="2FCA2B13" w14:textId="77777777" w:rsidTr="00733E2E">
        <w:trPr>
          <w:cnfStyle w:val="100000000000" w:firstRow="1" w:lastRow="0" w:firstColumn="0" w:lastColumn="0" w:oddVBand="0" w:evenVBand="0" w:oddHBand="0" w:evenHBand="0" w:firstRowFirstColumn="0" w:firstRowLastColumn="0" w:lastRowFirstColumn="0" w:lastRowLastColumn="0"/>
          <w:tblHeader/>
        </w:trPr>
        <w:tc>
          <w:tcPr>
            <w:tcW w:w="1186" w:type="pct"/>
          </w:tcPr>
          <w:p w14:paraId="65D5C3B5" w14:textId="77777777" w:rsidR="00871430" w:rsidRPr="004C11FB" w:rsidRDefault="00871430" w:rsidP="00733E2E">
            <w:pPr>
              <w:pStyle w:val="Compact"/>
            </w:pPr>
            <w:r>
              <w:t>Organization</w:t>
            </w:r>
          </w:p>
        </w:tc>
        <w:tc>
          <w:tcPr>
            <w:tcW w:w="3814" w:type="pct"/>
          </w:tcPr>
          <w:p w14:paraId="54C1F468" w14:textId="77777777" w:rsidR="00871430" w:rsidRPr="004C11FB" w:rsidRDefault="00871430" w:rsidP="00733E2E">
            <w:pPr>
              <w:pStyle w:val="Compact"/>
            </w:pPr>
            <w:r>
              <w:t>Contact Info</w:t>
            </w:r>
          </w:p>
        </w:tc>
      </w:tr>
      <w:tr w:rsidR="00871430" w:rsidRPr="004C11FB" w14:paraId="4CCEE52C" w14:textId="77777777" w:rsidTr="00733E2E">
        <w:tc>
          <w:tcPr>
            <w:tcW w:w="1186" w:type="pct"/>
          </w:tcPr>
          <w:p w14:paraId="79E343F4" w14:textId="77777777" w:rsidR="00871430" w:rsidRPr="004C11FB" w:rsidRDefault="00871430" w:rsidP="00733E2E">
            <w:pPr>
              <w:pStyle w:val="Compact"/>
            </w:pPr>
            <w:r w:rsidRPr="004C11FB">
              <w:t>Bay Area UASI</w:t>
            </w:r>
          </w:p>
        </w:tc>
        <w:tc>
          <w:tcPr>
            <w:tcW w:w="3814" w:type="pct"/>
          </w:tcPr>
          <w:p w14:paraId="1EB2CF7E" w14:textId="77777777" w:rsidR="00871430" w:rsidRPr="004C11FB" w:rsidRDefault="00871430" w:rsidP="00733E2E">
            <w:pPr>
              <w:pStyle w:val="Compact"/>
            </w:pPr>
            <w:r w:rsidRPr="009E3015">
              <w:t xml:space="preserve">uasimt.dem@sfgov.org </w:t>
            </w:r>
          </w:p>
        </w:tc>
      </w:tr>
      <w:tr w:rsidR="00871430" w:rsidRPr="004C11FB" w14:paraId="687A131E" w14:textId="77777777" w:rsidTr="00733E2E">
        <w:tc>
          <w:tcPr>
            <w:tcW w:w="1186" w:type="pct"/>
          </w:tcPr>
          <w:p w14:paraId="383A9F01" w14:textId="77777777" w:rsidR="00871430" w:rsidRPr="004C11FB" w:rsidRDefault="00871430" w:rsidP="00733E2E">
            <w:pPr>
              <w:pStyle w:val="Compact"/>
            </w:pPr>
            <w:proofErr w:type="spellStart"/>
            <w:r w:rsidRPr="004C11FB">
              <w:t>SummitET</w:t>
            </w:r>
            <w:proofErr w:type="spellEnd"/>
            <w:r w:rsidRPr="004C11FB" w:rsidDel="009E3015">
              <w:t xml:space="preserve"> </w:t>
            </w:r>
          </w:p>
        </w:tc>
        <w:tc>
          <w:tcPr>
            <w:tcW w:w="3814" w:type="pct"/>
          </w:tcPr>
          <w:p w14:paraId="3BF2B0EC" w14:textId="77777777" w:rsidR="00871430" w:rsidRPr="004C11FB" w:rsidRDefault="00871430" w:rsidP="00733E2E">
            <w:pPr>
              <w:pStyle w:val="Compact"/>
            </w:pPr>
            <w:r w:rsidRPr="009E3015">
              <w:t>Info@summitet.com</w:t>
            </w:r>
            <w:r w:rsidRPr="009E3015" w:rsidDel="009E3015">
              <w:t xml:space="preserve"> </w:t>
            </w:r>
          </w:p>
        </w:tc>
      </w:tr>
      <w:tr w:rsidR="00871430" w:rsidRPr="004C11FB" w14:paraId="4D42521E" w14:textId="77777777" w:rsidTr="00733E2E">
        <w:tc>
          <w:tcPr>
            <w:tcW w:w="1186" w:type="pct"/>
          </w:tcPr>
          <w:p w14:paraId="2E3C4762" w14:textId="77777777" w:rsidR="00871430" w:rsidRPr="004C11FB" w:rsidRDefault="00871430" w:rsidP="00733E2E">
            <w:pPr>
              <w:pStyle w:val="Compact"/>
            </w:pPr>
            <w:proofErr w:type="spellStart"/>
            <w:r>
              <w:t>CyberEnabled</w:t>
            </w:r>
            <w:proofErr w:type="spellEnd"/>
          </w:p>
        </w:tc>
        <w:tc>
          <w:tcPr>
            <w:tcW w:w="3814" w:type="pct"/>
          </w:tcPr>
          <w:p w14:paraId="598B3A24" w14:textId="77777777" w:rsidR="00871430" w:rsidRPr="004C11FB" w:rsidRDefault="00871430" w:rsidP="00733E2E">
            <w:pPr>
              <w:pStyle w:val="Compact"/>
            </w:pPr>
            <w:r>
              <w:t>Info@</w:t>
            </w:r>
            <w:r w:rsidRPr="009E3015">
              <w:t>cyberenabled.com</w:t>
            </w:r>
            <w:r w:rsidRPr="009E3015" w:rsidDel="009E3015">
              <w:t xml:space="preserve"> </w:t>
            </w:r>
          </w:p>
        </w:tc>
      </w:tr>
    </w:tbl>
    <w:p w14:paraId="045516FA" w14:textId="77777777" w:rsidR="00871430" w:rsidRDefault="00871430" w:rsidP="00871430">
      <w:pPr>
        <w:rPr>
          <w:rFonts w:ascii="Aptos" w:hAnsi="Aptos"/>
          <w:i/>
          <w:iCs/>
          <w:color w:val="000000"/>
          <w:sz w:val="22"/>
          <w:shd w:val="clear" w:color="auto" w:fill="FFFFFF"/>
        </w:rPr>
      </w:pPr>
    </w:p>
    <w:p w14:paraId="4F5F32A3" w14:textId="77777777" w:rsidR="00871430" w:rsidRDefault="00871430" w:rsidP="00871430">
      <w:pPr>
        <w:rPr>
          <w:rFonts w:ascii="Aptos" w:hAnsi="Aptos"/>
          <w:i/>
          <w:iCs/>
          <w:color w:val="000000"/>
          <w:sz w:val="22"/>
          <w:shd w:val="clear" w:color="auto" w:fill="FFFFFF"/>
        </w:rPr>
      </w:pPr>
    </w:p>
    <w:p w14:paraId="12266B70" w14:textId="77777777" w:rsidR="00871430" w:rsidRDefault="00871430" w:rsidP="00871430"/>
    <w:p w14:paraId="3C71FF18" w14:textId="75104534" w:rsidR="00871430" w:rsidRDefault="00871430" w:rsidP="00871430">
      <w:r>
        <w:rPr>
          <w:rFonts w:ascii="Aptos" w:hAnsi="Aptos"/>
          <w:i/>
          <w:iCs/>
          <w:color w:val="000000"/>
          <w:sz w:val="22"/>
          <w:shd w:val="clear" w:color="auto" w:fill="FFFFFF"/>
        </w:rPr>
        <w:t>This Manual was funded by the Bay Area Urban Areas Security Initiative, a grant from the U.S. Department of Homeland Security. This document does not necessarily represent the official position or policies of the U.S. Department of Homeland Security.</w:t>
      </w:r>
      <w:r>
        <w:br w:type="page"/>
      </w:r>
    </w:p>
    <w:p w14:paraId="4F9EC920" w14:textId="7C541D0C" w:rsidR="00871430" w:rsidRDefault="00871430">
      <w:pPr>
        <w:spacing w:after="0"/>
        <w:rPr>
          <w:rFonts w:asciiTheme="majorHAnsi" w:eastAsiaTheme="majorEastAsia" w:hAnsiTheme="majorHAnsi" w:cstheme="majorBidi"/>
          <w:b/>
          <w:bCs/>
          <w:color w:val="4472C4" w:themeColor="accent1"/>
          <w:sz w:val="32"/>
          <w:szCs w:val="32"/>
        </w:rPr>
      </w:pPr>
    </w:p>
    <w:p w14:paraId="06E53A03" w14:textId="644F41DE" w:rsidR="00D93173" w:rsidRPr="009D3E23" w:rsidRDefault="00A12795" w:rsidP="00D93173">
      <w:pPr>
        <w:pStyle w:val="Heading1"/>
        <w:rPr>
          <w:u w:val="single"/>
        </w:rPr>
      </w:pPr>
      <w:r w:rsidRPr="009D3E23">
        <w:rPr>
          <w:u w:val="single"/>
        </w:rPr>
        <w:t>9</w:t>
      </w:r>
      <w:r w:rsidR="00D93173" w:rsidRPr="009D3E23">
        <w:rPr>
          <w:u w:val="single"/>
        </w:rPr>
        <w:t xml:space="preserve">0 Day Action Plan </w:t>
      </w:r>
      <w:bookmarkEnd w:id="0"/>
      <w:bookmarkEnd w:id="1"/>
      <w:r w:rsidR="00EA2394" w:rsidRPr="009D3E23">
        <w:rPr>
          <w:u w:val="single"/>
        </w:rPr>
        <w:t>Playbook</w:t>
      </w:r>
    </w:p>
    <w:p w14:paraId="4C713A55" w14:textId="77777777" w:rsidR="00D93173" w:rsidRDefault="00D93173" w:rsidP="00D93173">
      <w:pPr>
        <w:pStyle w:val="Heading2"/>
      </w:pPr>
      <w:bookmarkStart w:id="5" w:name="_Toc235608528"/>
      <w:bookmarkStart w:id="6" w:name="_Toc238909623"/>
      <w:bookmarkStart w:id="7" w:name="purpose-and-how-to-use-this-playbook"/>
      <w:r>
        <w:t>Purpose and How to Use This Playbook</w:t>
      </w:r>
      <w:bookmarkEnd w:id="5"/>
      <w:bookmarkEnd w:id="6"/>
    </w:p>
    <w:p w14:paraId="2ED7B24F" w14:textId="77777777" w:rsidR="00D93173" w:rsidRDefault="00D93173" w:rsidP="00D93173">
      <w:pPr>
        <w:pStyle w:val="FirstParagraph"/>
      </w:pPr>
      <w:r>
        <w:t>This playbook converts self-assessment results from the AI Cybersecurity and AI Governance Assessment Manual into an actionable 90 Day plan for each jurisdiction. It is organized into four Lines of Effort (LOEs) aligned to the manual’s four control types. Within each LOE, taskers are tailored to five maturity scoring bands so a jurisdiction works on what actually moves it to the next level.</w:t>
      </w:r>
    </w:p>
    <w:p w14:paraId="23E05BF7" w14:textId="77777777" w:rsidR="00D93173" w:rsidRDefault="00D93173" w:rsidP="00D93173">
      <w:pPr>
        <w:pStyle w:val="Heading2"/>
      </w:pPr>
      <w:bookmarkStart w:id="8" w:name="_Toc235608529"/>
      <w:bookmarkStart w:id="9" w:name="_Toc238909624"/>
      <w:bookmarkStart w:id="10" w:name="building-a-jurisdictions-plan"/>
      <w:bookmarkEnd w:id="7"/>
      <w:r>
        <w:t>Building a Jurisdiction’s Plan</w:t>
      </w:r>
      <w:bookmarkEnd w:id="8"/>
      <w:bookmarkEnd w:id="9"/>
    </w:p>
    <w:p w14:paraId="7134CF58" w14:textId="77777777" w:rsidR="00D93173" w:rsidRDefault="00D93173" w:rsidP="00D93173">
      <w:pPr>
        <w:numPr>
          <w:ilvl w:val="0"/>
          <w:numId w:val="5"/>
        </w:numPr>
      </w:pPr>
      <w:r>
        <w:rPr>
          <w:b/>
          <w:bCs/>
        </w:rPr>
        <w:t>Score:</w:t>
      </w:r>
      <w:r>
        <w:t xml:space="preserve"> Complete the self-assessment and compute the average maturity score for the controls in each LOE (a jurisdiction may sit in different bands for different LOEs).</w:t>
      </w:r>
    </w:p>
    <w:p w14:paraId="12036127" w14:textId="77777777" w:rsidR="00D93173" w:rsidRDefault="00D93173" w:rsidP="00D93173">
      <w:pPr>
        <w:numPr>
          <w:ilvl w:val="0"/>
          <w:numId w:val="5"/>
        </w:numPr>
      </w:pPr>
      <w:r>
        <w:rPr>
          <w:b/>
          <w:bCs/>
        </w:rPr>
        <w:t>Select:</w:t>
      </w:r>
      <w:r>
        <w:t xml:space="preserve"> For each LOE, go to the band matching that LOE’s average score and select taskers from the list of ten. Selecting 5-7 per LOE is a realistic 90-day load for most jurisdictions; all ten form a full menu.</w:t>
      </w:r>
    </w:p>
    <w:p w14:paraId="26B2C426" w14:textId="77777777" w:rsidR="00D93173" w:rsidRDefault="00D93173" w:rsidP="00D93173">
      <w:pPr>
        <w:numPr>
          <w:ilvl w:val="0"/>
          <w:numId w:val="5"/>
        </w:numPr>
      </w:pPr>
      <w:r>
        <w:rPr>
          <w:b/>
          <w:bCs/>
        </w:rPr>
        <w:t>Sequence:</w:t>
      </w:r>
      <w:r>
        <w:t xml:space="preserve"> Each tasker carries a suggested phase (Days 1-30, 31-60, 61-90). Phases reflect natural dependencies; jurisdictions may re-phase based on resources.</w:t>
      </w:r>
    </w:p>
    <w:p w14:paraId="331BBB60" w14:textId="77777777" w:rsidR="00D93173" w:rsidRDefault="00D93173" w:rsidP="00D93173">
      <w:pPr>
        <w:numPr>
          <w:ilvl w:val="0"/>
          <w:numId w:val="5"/>
        </w:numPr>
      </w:pPr>
      <w:r>
        <w:rPr>
          <w:b/>
          <w:bCs/>
        </w:rPr>
        <w:t>Assign:</w:t>
      </w:r>
      <w:r>
        <w:t xml:space="preserve"> Give every selected tasker a named owner and a completion criterion (the evidence that would satisfy an assessor).</w:t>
      </w:r>
    </w:p>
    <w:p w14:paraId="49F015FC" w14:textId="77777777" w:rsidR="00D93173" w:rsidRDefault="00D93173" w:rsidP="00D93173">
      <w:pPr>
        <w:numPr>
          <w:ilvl w:val="0"/>
          <w:numId w:val="5"/>
        </w:numPr>
      </w:pPr>
      <w:r>
        <w:rPr>
          <w:b/>
          <w:bCs/>
        </w:rPr>
        <w:t>Re-assess:</w:t>
      </w:r>
      <w:r>
        <w:t xml:space="preserve"> At day 90, re-score the affected controls, record progress, and build the next 90-day plan from the same playbook - moving up a band where earned.</w:t>
      </w:r>
    </w:p>
    <w:p w14:paraId="1A8842A9" w14:textId="77777777" w:rsidR="00D93173" w:rsidRDefault="00D93173" w:rsidP="00D93173">
      <w:pPr>
        <w:pStyle w:val="Heading2"/>
      </w:pPr>
      <w:bookmarkStart w:id="11" w:name="_Toc235608530"/>
      <w:bookmarkStart w:id="12" w:name="_Toc238909625"/>
      <w:bookmarkStart w:id="13" w:name="reading-the-controls-covered-column"/>
      <w:bookmarkEnd w:id="10"/>
      <w:r>
        <w:t>Reading the Controls Covered Column</w:t>
      </w:r>
      <w:bookmarkEnd w:id="11"/>
      <w:bookmarkEnd w:id="12"/>
    </w:p>
    <w:p w14:paraId="78720643" w14:textId="77777777" w:rsidR="00D93173" w:rsidRDefault="00D93173" w:rsidP="00D93173">
      <w:pPr>
        <w:pStyle w:val="FirstParagraph"/>
      </w:pPr>
      <w:r>
        <w:t>Taskers are written generically so any jurisdiction can execute them regardless of tooling or organization. Each tasker lists the control IDs from the assessment manual that the work primarily advances, so progress can be traced directly back to re-assessment scores. Some taskers cite controls from adjacent domains where the work naturally crosses LOE boundaries (hybrid control types).</w:t>
      </w:r>
    </w:p>
    <w:p w14:paraId="4967335F" w14:textId="77777777" w:rsidR="00D93173" w:rsidRDefault="00D93173" w:rsidP="00D93173">
      <w:pPr>
        <w:pStyle w:val="Heading2"/>
      </w:pPr>
      <w:bookmarkStart w:id="14" w:name="_Toc235608531"/>
      <w:bookmarkStart w:id="15" w:name="_Toc238909626"/>
      <w:bookmarkStart w:id="16" w:name="maturity-bands"/>
      <w:bookmarkEnd w:id="13"/>
      <w:r>
        <w:t>Maturity Bands</w:t>
      </w:r>
      <w:bookmarkEnd w:id="14"/>
      <w:bookmarkEnd w:id="15"/>
    </w:p>
    <w:tbl>
      <w:tblPr>
        <w:tblStyle w:val="Table"/>
        <w:tblW w:w="4888" w:type="pct"/>
        <w:tblLook w:val="0020" w:firstRow="1" w:lastRow="0" w:firstColumn="0" w:lastColumn="0" w:noHBand="0" w:noVBand="0"/>
      </w:tblPr>
      <w:tblGrid>
        <w:gridCol w:w="660"/>
        <w:gridCol w:w="1739"/>
        <w:gridCol w:w="6751"/>
      </w:tblGrid>
      <w:tr w:rsidR="00D93173" w14:paraId="3177F920"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172AA73E" w14:textId="77777777" w:rsidR="00D93173" w:rsidRDefault="00D93173" w:rsidP="00A05001">
            <w:pPr>
              <w:pStyle w:val="Compact"/>
            </w:pPr>
            <w:r>
              <w:rPr>
                <w:b/>
                <w:bCs/>
              </w:rPr>
              <w:t>Band</w:t>
            </w:r>
          </w:p>
        </w:tc>
        <w:tc>
          <w:tcPr>
            <w:tcW w:w="0" w:type="auto"/>
          </w:tcPr>
          <w:p w14:paraId="5A5EC64B" w14:textId="77777777" w:rsidR="00D93173" w:rsidRDefault="00D93173" w:rsidP="00A05001">
            <w:pPr>
              <w:pStyle w:val="Compact"/>
            </w:pPr>
            <w:r>
              <w:rPr>
                <w:b/>
                <w:bCs/>
              </w:rPr>
              <w:t>Transition</w:t>
            </w:r>
          </w:p>
        </w:tc>
        <w:tc>
          <w:tcPr>
            <w:tcW w:w="0" w:type="auto"/>
          </w:tcPr>
          <w:p w14:paraId="00EA241C" w14:textId="77777777" w:rsidR="00D93173" w:rsidRDefault="00D93173" w:rsidP="00A05001">
            <w:pPr>
              <w:pStyle w:val="Compact"/>
            </w:pPr>
            <w:r>
              <w:rPr>
                <w:b/>
                <w:bCs/>
              </w:rPr>
              <w:t>90 Day Focus</w:t>
            </w:r>
          </w:p>
        </w:tc>
      </w:tr>
      <w:tr w:rsidR="00D93173" w14:paraId="514A13EB" w14:textId="77777777" w:rsidTr="00A05001">
        <w:tc>
          <w:tcPr>
            <w:tcW w:w="0" w:type="auto"/>
          </w:tcPr>
          <w:p w14:paraId="629D07E2" w14:textId="77777777" w:rsidR="00D93173" w:rsidRDefault="00D93173" w:rsidP="00A05001">
            <w:pPr>
              <w:pStyle w:val="Compact"/>
            </w:pPr>
            <w:r>
              <w:rPr>
                <w:b/>
                <w:bCs/>
              </w:rPr>
              <w:t>0 to 1</w:t>
            </w:r>
          </w:p>
        </w:tc>
        <w:tc>
          <w:tcPr>
            <w:tcW w:w="0" w:type="auto"/>
          </w:tcPr>
          <w:p w14:paraId="3D44447A" w14:textId="77777777" w:rsidR="00D93173" w:rsidRDefault="00D93173" w:rsidP="00A05001">
            <w:pPr>
              <w:pStyle w:val="Compact"/>
            </w:pPr>
            <w:r>
              <w:t>Nonexistent to Initial</w:t>
            </w:r>
          </w:p>
        </w:tc>
        <w:tc>
          <w:tcPr>
            <w:tcW w:w="0" w:type="auto"/>
          </w:tcPr>
          <w:p w14:paraId="7F03D688" w14:textId="77777777" w:rsidR="00D93173" w:rsidRDefault="00D93173" w:rsidP="00A05001">
            <w:pPr>
              <w:pStyle w:val="Compact"/>
            </w:pPr>
            <w:r>
              <w:t>Establish the foundation. Controls are absent or unevidenced; the priority is naming owners, standing up minimum viable capability, and creating the first artifacts.</w:t>
            </w:r>
          </w:p>
        </w:tc>
      </w:tr>
      <w:tr w:rsidR="00D93173" w14:paraId="2B58F3B3" w14:textId="77777777" w:rsidTr="00A05001">
        <w:tc>
          <w:tcPr>
            <w:tcW w:w="0" w:type="auto"/>
          </w:tcPr>
          <w:p w14:paraId="21EB0998" w14:textId="77777777" w:rsidR="00D93173" w:rsidRDefault="00D93173" w:rsidP="00A05001">
            <w:pPr>
              <w:pStyle w:val="Compact"/>
            </w:pPr>
            <w:r>
              <w:rPr>
                <w:b/>
                <w:bCs/>
              </w:rPr>
              <w:t>1 to 2</w:t>
            </w:r>
          </w:p>
        </w:tc>
        <w:tc>
          <w:tcPr>
            <w:tcW w:w="0" w:type="auto"/>
          </w:tcPr>
          <w:p w14:paraId="50DBE349" w14:textId="77777777" w:rsidR="00D93173" w:rsidRDefault="00D93173" w:rsidP="00A05001">
            <w:pPr>
              <w:pStyle w:val="Compact"/>
            </w:pPr>
            <w:r>
              <w:t>Initial to Defined</w:t>
            </w:r>
          </w:p>
        </w:tc>
        <w:tc>
          <w:tcPr>
            <w:tcW w:w="0" w:type="auto"/>
          </w:tcPr>
          <w:p w14:paraId="1EAB43E9" w14:textId="77777777" w:rsidR="00D93173" w:rsidRDefault="00D93173" w:rsidP="00A05001">
            <w:pPr>
              <w:pStyle w:val="Compact"/>
            </w:pPr>
            <w:r>
              <w:t>Formalize and document. Practices exist informally; the priority is converting them into approved, written, repeatable standards and procedures.</w:t>
            </w:r>
          </w:p>
        </w:tc>
      </w:tr>
      <w:tr w:rsidR="00D93173" w14:paraId="6C03E9FE" w14:textId="77777777" w:rsidTr="00A05001">
        <w:tc>
          <w:tcPr>
            <w:tcW w:w="0" w:type="auto"/>
          </w:tcPr>
          <w:p w14:paraId="0E89DA65" w14:textId="77777777" w:rsidR="00D93173" w:rsidRDefault="00D93173" w:rsidP="00A05001">
            <w:pPr>
              <w:pStyle w:val="Compact"/>
            </w:pPr>
            <w:r>
              <w:rPr>
                <w:b/>
                <w:bCs/>
              </w:rPr>
              <w:lastRenderedPageBreak/>
              <w:t>2 to 3</w:t>
            </w:r>
          </w:p>
        </w:tc>
        <w:tc>
          <w:tcPr>
            <w:tcW w:w="0" w:type="auto"/>
          </w:tcPr>
          <w:p w14:paraId="598C094A" w14:textId="77777777" w:rsidR="00D93173" w:rsidRDefault="00D93173" w:rsidP="00A05001">
            <w:pPr>
              <w:pStyle w:val="Compact"/>
            </w:pPr>
            <w:r>
              <w:t>Defined to Implemented</w:t>
            </w:r>
          </w:p>
        </w:tc>
        <w:tc>
          <w:tcPr>
            <w:tcW w:w="0" w:type="auto"/>
          </w:tcPr>
          <w:p w14:paraId="6C4D495A" w14:textId="77777777" w:rsidR="00D93173" w:rsidRDefault="00D93173" w:rsidP="00A05001">
            <w:pPr>
              <w:pStyle w:val="Compact"/>
            </w:pPr>
            <w:r>
              <w:t>Implement consistently. Documentation exists but execution is inconsistent; the priority is enforcing the documented control everywhere in scope and generating evidence.</w:t>
            </w:r>
          </w:p>
        </w:tc>
      </w:tr>
      <w:tr w:rsidR="00D93173" w14:paraId="57FA5086" w14:textId="77777777" w:rsidTr="00A05001">
        <w:tc>
          <w:tcPr>
            <w:tcW w:w="0" w:type="auto"/>
          </w:tcPr>
          <w:p w14:paraId="6D34AF7B" w14:textId="77777777" w:rsidR="00D93173" w:rsidRDefault="00D93173" w:rsidP="00A05001">
            <w:pPr>
              <w:pStyle w:val="Compact"/>
            </w:pPr>
            <w:r>
              <w:rPr>
                <w:b/>
                <w:bCs/>
              </w:rPr>
              <w:t>3 to 4</w:t>
            </w:r>
          </w:p>
        </w:tc>
        <w:tc>
          <w:tcPr>
            <w:tcW w:w="0" w:type="auto"/>
          </w:tcPr>
          <w:p w14:paraId="193CE56A" w14:textId="77777777" w:rsidR="00D93173" w:rsidRDefault="00D93173" w:rsidP="00A05001">
            <w:pPr>
              <w:pStyle w:val="Compact"/>
            </w:pPr>
            <w:r>
              <w:t>Implemented to Managed</w:t>
            </w:r>
          </w:p>
        </w:tc>
        <w:tc>
          <w:tcPr>
            <w:tcW w:w="0" w:type="auto"/>
          </w:tcPr>
          <w:p w14:paraId="5039E45B" w14:textId="77777777" w:rsidR="00D93173" w:rsidRDefault="00D93173" w:rsidP="00A05001">
            <w:pPr>
              <w:pStyle w:val="Compact"/>
            </w:pPr>
            <w:r>
              <w:t>Measure and manage. Controls operate consistently; the priority is metrics, reporting, independent validation, and management review of effectiveness.</w:t>
            </w:r>
          </w:p>
        </w:tc>
      </w:tr>
      <w:tr w:rsidR="00D93173" w14:paraId="28D8AFA1" w14:textId="77777777" w:rsidTr="00A05001">
        <w:tc>
          <w:tcPr>
            <w:tcW w:w="0" w:type="auto"/>
          </w:tcPr>
          <w:p w14:paraId="38EFF9E0" w14:textId="77777777" w:rsidR="00D93173" w:rsidRDefault="00D93173" w:rsidP="00A05001">
            <w:pPr>
              <w:pStyle w:val="Compact"/>
            </w:pPr>
            <w:r>
              <w:rPr>
                <w:b/>
                <w:bCs/>
              </w:rPr>
              <w:t>4 to 5</w:t>
            </w:r>
          </w:p>
        </w:tc>
        <w:tc>
          <w:tcPr>
            <w:tcW w:w="0" w:type="auto"/>
          </w:tcPr>
          <w:p w14:paraId="6951CE01" w14:textId="77777777" w:rsidR="00D93173" w:rsidRDefault="00D93173" w:rsidP="00A05001">
            <w:pPr>
              <w:pStyle w:val="Compact"/>
            </w:pPr>
            <w:r>
              <w:t>Managed to Optimized</w:t>
            </w:r>
          </w:p>
        </w:tc>
        <w:tc>
          <w:tcPr>
            <w:tcW w:w="0" w:type="auto"/>
          </w:tcPr>
          <w:p w14:paraId="0258EF15" w14:textId="77777777" w:rsidR="00D93173" w:rsidRDefault="00D93173" w:rsidP="00A05001">
            <w:pPr>
              <w:pStyle w:val="Compact"/>
            </w:pPr>
            <w:r>
              <w:t>Optimize and automate. Controls are measured; the priority is automation, proactive improvement, predictive capability, and cross-jurisdiction leadership.</w:t>
            </w:r>
          </w:p>
        </w:tc>
      </w:tr>
    </w:tbl>
    <w:p w14:paraId="1BD67368" w14:textId="77777777" w:rsidR="00D93173" w:rsidRDefault="00D93173" w:rsidP="00D93173">
      <w:pPr>
        <w:pStyle w:val="Heading2"/>
      </w:pPr>
      <w:bookmarkStart w:id="17" w:name="_Toc235608532"/>
      <w:bookmarkStart w:id="18" w:name="_Toc238909627"/>
      <w:bookmarkStart w:id="19" w:name="lines-of-effort"/>
      <w:bookmarkEnd w:id="16"/>
      <w:r>
        <w:t>Lines of Effort</w:t>
      </w:r>
      <w:bookmarkEnd w:id="17"/>
      <w:bookmarkEnd w:id="18"/>
    </w:p>
    <w:p w14:paraId="0D1624F1" w14:textId="77777777" w:rsidR="00D93173" w:rsidRDefault="00D93173" w:rsidP="00D93173">
      <w:pPr>
        <w:pStyle w:val="FirstParagraph"/>
      </w:pPr>
      <w:r>
        <w:rPr>
          <w:b/>
          <w:bCs/>
        </w:rPr>
        <w:t>LOE 1 - Directive Controls:</w:t>
      </w:r>
      <w:r>
        <w:t xml:space="preserve"> Establish expectations, requirements, and governance direction: policies, standards, governance structures, risk management frameworks, AI lifecycle direction, and compliance obligations. Draws primarily on the GOV, RISK, AILC, ASSET, and IMPROVE domains.</w:t>
      </w:r>
    </w:p>
    <w:p w14:paraId="2593E1F5" w14:textId="77777777" w:rsidR="00D93173" w:rsidRDefault="00D93173" w:rsidP="00D93173">
      <w:pPr>
        <w:pStyle w:val="BodyText"/>
      </w:pPr>
      <w:r>
        <w:rPr>
          <w:b/>
          <w:bCs/>
        </w:rPr>
        <w:t>LOE 2 - Preventive Controls:</w:t>
      </w:r>
      <w:r>
        <w:t xml:space="preserve"> Reduce the likelihood of incidents before they occur: identity and access management, secure configuration, encryption, vulnerability and patch management, and AI model safeguards. Draws primarily on the IAM, PROTECT, and AILC domains.</w:t>
      </w:r>
    </w:p>
    <w:p w14:paraId="35503485" w14:textId="77777777" w:rsidR="00D93173" w:rsidRDefault="00D93173" w:rsidP="00D93173">
      <w:pPr>
        <w:pStyle w:val="BodyText"/>
      </w:pPr>
      <w:r>
        <w:rPr>
          <w:b/>
          <w:bCs/>
        </w:rPr>
        <w:t>LOE 3 - Detective Controls:</w:t>
      </w:r>
      <w:r>
        <w:t xml:space="preserve"> Identify and alert on anomalies, incidents, and control failures: logging, monitoring, threat detection, and AI drift and misuse detection. Draws primarily on the DETECT domain plus AI monitoring controls in AILC.</w:t>
      </w:r>
    </w:p>
    <w:p w14:paraId="60FB94DA" w14:textId="77777777" w:rsidR="00D93173" w:rsidRDefault="00D93173" w:rsidP="00D93173">
      <w:pPr>
        <w:pStyle w:val="BodyText"/>
      </w:pPr>
      <w:r>
        <w:rPr>
          <w:b/>
          <w:bCs/>
        </w:rPr>
        <w:t>LOE 4 - Corrective / Responsive Controls:</w:t>
      </w:r>
      <w:r>
        <w:t xml:space="preserve"> Contain, remediate, and recover from incidents and failures: incident response, containment, recovery, continuity, and corrective action. Draws primarily on the RESPOND, RECOVER, and IMPROVE domains.</w:t>
      </w:r>
    </w:p>
    <w:p w14:paraId="74D16EF9" w14:textId="77777777" w:rsidR="002638E3" w:rsidRDefault="002638E3">
      <w:pPr>
        <w:spacing w:after="0"/>
        <w:rPr>
          <w:rFonts w:asciiTheme="majorHAnsi" w:eastAsiaTheme="majorEastAsia" w:hAnsiTheme="majorHAnsi" w:cstheme="majorBidi"/>
          <w:b/>
          <w:bCs/>
          <w:color w:val="4472C4" w:themeColor="accent1"/>
          <w:sz w:val="28"/>
          <w:szCs w:val="28"/>
        </w:rPr>
      </w:pPr>
      <w:bookmarkStart w:id="20" w:name="_Toc235608533"/>
      <w:bookmarkStart w:id="21" w:name="_Toc238909628"/>
      <w:bookmarkStart w:id="22" w:name="loe-1-directive-controls"/>
      <w:bookmarkEnd w:id="19"/>
      <w:r>
        <w:br w:type="page"/>
      </w:r>
    </w:p>
    <w:p w14:paraId="2E8A546D" w14:textId="5DCF4D32" w:rsidR="00D93173" w:rsidRDefault="00D93173" w:rsidP="00D93173">
      <w:pPr>
        <w:pStyle w:val="Heading2"/>
      </w:pPr>
      <w:r>
        <w:lastRenderedPageBreak/>
        <w:t>LOE 1 — Directive Controls</w:t>
      </w:r>
      <w:bookmarkEnd w:id="20"/>
      <w:bookmarkEnd w:id="21"/>
    </w:p>
    <w:p w14:paraId="0BD59C4A" w14:textId="77777777" w:rsidR="00D93173" w:rsidRDefault="00D93173" w:rsidP="00D93173">
      <w:pPr>
        <w:pStyle w:val="FirstParagraph"/>
      </w:pPr>
      <w:r>
        <w:t>Establish expectations, requirements, and governance direction: policies, standards, governance structures, risk management frameworks, AI lifecycle direction, and compliance obligations. Draws primarily on the GOV, RISK, AILC, ASSET, and IMPROVE domains.</w:t>
      </w:r>
    </w:p>
    <w:p w14:paraId="1CD96953" w14:textId="77777777" w:rsidR="00D93173" w:rsidRDefault="00D93173" w:rsidP="00D93173">
      <w:pPr>
        <w:pStyle w:val="Heading3"/>
      </w:pPr>
      <w:bookmarkStart w:id="23" w:name="_Toc238909629"/>
      <w:bookmarkStart w:id="24" w:name="score-0-to-1-nonexistent-to-initial"/>
      <w:r>
        <w:t>Score 0 to 1: Nonexistent to Initial (</w:t>
      </w:r>
      <w:r w:rsidRPr="00861237">
        <w:t>LOE 1 — Directive Controls</w:t>
      </w:r>
      <w:r>
        <w:t>)</w:t>
      </w:r>
      <w:bookmarkEnd w:id="23"/>
    </w:p>
    <w:p w14:paraId="5BAA4F98" w14:textId="77777777" w:rsidR="00D93173" w:rsidRDefault="00D93173" w:rsidP="00D93173">
      <w:pPr>
        <w:pStyle w:val="FirstParagraph"/>
      </w:pPr>
      <w:r>
        <w:rPr>
          <w:b/>
          <w:bCs/>
        </w:rPr>
        <w:t>90-day objective:</w:t>
      </w:r>
      <w:r>
        <w:t xml:space="preserve"> Establish the foundation. Controls are absent or unevidenced; the priority is naming owners, standing up minimum-viable capability, and creating the first artifacts.</w:t>
      </w:r>
    </w:p>
    <w:tbl>
      <w:tblPr>
        <w:tblStyle w:val="Table"/>
        <w:tblW w:w="4878" w:type="pct"/>
        <w:tblLook w:val="0020" w:firstRow="1" w:lastRow="0" w:firstColumn="0" w:lastColumn="0" w:noHBand="0" w:noVBand="0"/>
      </w:tblPr>
      <w:tblGrid>
        <w:gridCol w:w="420"/>
        <w:gridCol w:w="6286"/>
        <w:gridCol w:w="851"/>
        <w:gridCol w:w="1575"/>
      </w:tblGrid>
      <w:tr w:rsidR="00D93173" w14:paraId="52EE9C39"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2FBC6E22" w14:textId="77777777" w:rsidR="00D93173" w:rsidRDefault="00D93173" w:rsidP="00A05001">
            <w:pPr>
              <w:pStyle w:val="Compact"/>
            </w:pPr>
            <w:r>
              <w:rPr>
                <w:b/>
                <w:bCs/>
              </w:rPr>
              <w:t>#</w:t>
            </w:r>
          </w:p>
        </w:tc>
        <w:tc>
          <w:tcPr>
            <w:tcW w:w="0" w:type="auto"/>
          </w:tcPr>
          <w:p w14:paraId="6AD9E81D" w14:textId="77777777" w:rsidR="00D93173" w:rsidRDefault="00D93173" w:rsidP="00A05001">
            <w:pPr>
              <w:pStyle w:val="Compact"/>
            </w:pPr>
            <w:r>
              <w:rPr>
                <w:b/>
                <w:bCs/>
              </w:rPr>
              <w:t>Tasker</w:t>
            </w:r>
          </w:p>
        </w:tc>
        <w:tc>
          <w:tcPr>
            <w:tcW w:w="0" w:type="auto"/>
          </w:tcPr>
          <w:p w14:paraId="44AA919A" w14:textId="77777777" w:rsidR="00D93173" w:rsidRDefault="00D93173" w:rsidP="00A05001">
            <w:pPr>
              <w:pStyle w:val="Compact"/>
            </w:pPr>
            <w:r>
              <w:rPr>
                <w:b/>
                <w:bCs/>
              </w:rPr>
              <w:t>Phase</w:t>
            </w:r>
          </w:p>
        </w:tc>
        <w:tc>
          <w:tcPr>
            <w:tcW w:w="0" w:type="auto"/>
          </w:tcPr>
          <w:p w14:paraId="5EA09E87" w14:textId="77777777" w:rsidR="00D93173" w:rsidRDefault="00D93173" w:rsidP="00A05001">
            <w:pPr>
              <w:pStyle w:val="Compact"/>
            </w:pPr>
            <w:r>
              <w:rPr>
                <w:b/>
                <w:bCs/>
              </w:rPr>
              <w:t>Controls Covered</w:t>
            </w:r>
          </w:p>
        </w:tc>
      </w:tr>
      <w:tr w:rsidR="00D93173" w14:paraId="07BFFD9A" w14:textId="77777777" w:rsidTr="00A05001">
        <w:tc>
          <w:tcPr>
            <w:tcW w:w="0" w:type="auto"/>
          </w:tcPr>
          <w:p w14:paraId="26EC283A" w14:textId="77777777" w:rsidR="00D93173" w:rsidRDefault="00D93173" w:rsidP="00A05001">
            <w:pPr>
              <w:pStyle w:val="Compact"/>
            </w:pPr>
            <w:r>
              <w:t>1</w:t>
            </w:r>
          </w:p>
        </w:tc>
        <w:tc>
          <w:tcPr>
            <w:tcW w:w="0" w:type="auto"/>
          </w:tcPr>
          <w:p w14:paraId="4CCFF3AA" w14:textId="77777777" w:rsidR="00D93173" w:rsidRDefault="00D93173" w:rsidP="00A05001">
            <w:pPr>
              <w:pStyle w:val="Compact"/>
            </w:pPr>
            <w:r>
              <w:rPr>
                <w:b/>
                <w:bCs/>
              </w:rPr>
              <w:t>Designate accountable governance leadership.</w:t>
            </w:r>
            <w:r>
              <w:t xml:space="preserve"> Name an accountable cybersecurity/AI governance lead and alternates, and charter a governance body with basic decision authority.</w:t>
            </w:r>
          </w:p>
        </w:tc>
        <w:tc>
          <w:tcPr>
            <w:tcW w:w="0" w:type="auto"/>
          </w:tcPr>
          <w:p w14:paraId="60C39C3E" w14:textId="77777777" w:rsidR="00D93173" w:rsidRDefault="00D93173" w:rsidP="00A05001">
            <w:pPr>
              <w:pStyle w:val="Compact"/>
            </w:pPr>
            <w:r>
              <w:t>Days 1-30</w:t>
            </w:r>
          </w:p>
        </w:tc>
        <w:tc>
          <w:tcPr>
            <w:tcW w:w="0" w:type="auto"/>
          </w:tcPr>
          <w:p w14:paraId="4B4DEE69" w14:textId="77777777" w:rsidR="00D93173" w:rsidRDefault="00D93173" w:rsidP="00A05001">
            <w:pPr>
              <w:pStyle w:val="Compact"/>
            </w:pPr>
            <w:r>
              <w:t>GOV-01, GOV-02, GOV-03</w:t>
            </w:r>
          </w:p>
        </w:tc>
      </w:tr>
      <w:tr w:rsidR="00D93173" w14:paraId="55D05928" w14:textId="77777777" w:rsidTr="00A05001">
        <w:tc>
          <w:tcPr>
            <w:tcW w:w="0" w:type="auto"/>
          </w:tcPr>
          <w:p w14:paraId="6B70AD0C" w14:textId="77777777" w:rsidR="00D93173" w:rsidRDefault="00D93173" w:rsidP="00A05001">
            <w:pPr>
              <w:pStyle w:val="Compact"/>
            </w:pPr>
            <w:r>
              <w:t>2</w:t>
            </w:r>
          </w:p>
        </w:tc>
        <w:tc>
          <w:tcPr>
            <w:tcW w:w="0" w:type="auto"/>
          </w:tcPr>
          <w:p w14:paraId="5CAB96B9" w14:textId="77777777" w:rsidR="00D93173" w:rsidRDefault="00D93173" w:rsidP="00A05001">
            <w:pPr>
              <w:pStyle w:val="Compact"/>
            </w:pPr>
            <w:r>
              <w:rPr>
                <w:b/>
                <w:bCs/>
              </w:rPr>
              <w:t>Identify legal and regulatory obligations.</w:t>
            </w:r>
            <w:r>
              <w:t xml:space="preserve"> Compile the jurisdiction’s applicable privacy, breach notification, and AI obligations (e.g., CCPA/CPRA) into a simple obligations list.</w:t>
            </w:r>
          </w:p>
        </w:tc>
        <w:tc>
          <w:tcPr>
            <w:tcW w:w="0" w:type="auto"/>
          </w:tcPr>
          <w:p w14:paraId="3DC230AB" w14:textId="77777777" w:rsidR="00D93173" w:rsidRDefault="00D93173" w:rsidP="00A05001">
            <w:pPr>
              <w:pStyle w:val="Compact"/>
            </w:pPr>
            <w:r>
              <w:t>Days 1-30</w:t>
            </w:r>
          </w:p>
        </w:tc>
        <w:tc>
          <w:tcPr>
            <w:tcW w:w="0" w:type="auto"/>
          </w:tcPr>
          <w:p w14:paraId="5DD1D474" w14:textId="77777777" w:rsidR="00D93173" w:rsidRDefault="00D93173" w:rsidP="00A05001">
            <w:pPr>
              <w:pStyle w:val="Compact"/>
            </w:pPr>
            <w:r>
              <w:t>GOV-05, GOV-11</w:t>
            </w:r>
          </w:p>
        </w:tc>
      </w:tr>
      <w:tr w:rsidR="00D93173" w14:paraId="7BF554F0" w14:textId="77777777" w:rsidTr="00A05001">
        <w:tc>
          <w:tcPr>
            <w:tcW w:w="0" w:type="auto"/>
          </w:tcPr>
          <w:p w14:paraId="34F92667" w14:textId="77777777" w:rsidR="00D93173" w:rsidRDefault="00D93173" w:rsidP="00A05001">
            <w:pPr>
              <w:pStyle w:val="Compact"/>
            </w:pPr>
            <w:r>
              <w:t>3</w:t>
            </w:r>
          </w:p>
        </w:tc>
        <w:tc>
          <w:tcPr>
            <w:tcW w:w="0" w:type="auto"/>
          </w:tcPr>
          <w:p w14:paraId="55431336" w14:textId="77777777" w:rsidR="00D93173" w:rsidRDefault="00D93173" w:rsidP="00A05001">
            <w:pPr>
              <w:pStyle w:val="Compact"/>
            </w:pPr>
            <w:r>
              <w:rPr>
                <w:b/>
                <w:bCs/>
              </w:rPr>
              <w:t>Inventory existing policies and directives.</w:t>
            </w:r>
            <w:r>
              <w:t xml:space="preserve"> Collect whatever policies, memos, or directives exist today and map them against the control library to expose gaps.</w:t>
            </w:r>
          </w:p>
        </w:tc>
        <w:tc>
          <w:tcPr>
            <w:tcW w:w="0" w:type="auto"/>
          </w:tcPr>
          <w:p w14:paraId="0944D7A3" w14:textId="77777777" w:rsidR="00D93173" w:rsidRDefault="00D93173" w:rsidP="00A05001">
            <w:pPr>
              <w:pStyle w:val="Compact"/>
            </w:pPr>
            <w:r>
              <w:t>Days 1-30</w:t>
            </w:r>
          </w:p>
        </w:tc>
        <w:tc>
          <w:tcPr>
            <w:tcW w:w="0" w:type="auto"/>
          </w:tcPr>
          <w:p w14:paraId="31113399" w14:textId="77777777" w:rsidR="00D93173" w:rsidRDefault="00D93173" w:rsidP="00A05001">
            <w:pPr>
              <w:pStyle w:val="Compact"/>
            </w:pPr>
            <w:r>
              <w:t>GOV-04</w:t>
            </w:r>
          </w:p>
        </w:tc>
      </w:tr>
      <w:tr w:rsidR="00D93173" w14:paraId="1C81EC0E" w14:textId="77777777" w:rsidTr="00A05001">
        <w:tc>
          <w:tcPr>
            <w:tcW w:w="0" w:type="auto"/>
          </w:tcPr>
          <w:p w14:paraId="0DC86BA9" w14:textId="77777777" w:rsidR="00D93173" w:rsidRDefault="00D93173" w:rsidP="00A05001">
            <w:pPr>
              <w:pStyle w:val="Compact"/>
            </w:pPr>
            <w:r>
              <w:t>4</w:t>
            </w:r>
          </w:p>
        </w:tc>
        <w:tc>
          <w:tcPr>
            <w:tcW w:w="0" w:type="auto"/>
          </w:tcPr>
          <w:p w14:paraId="5CD6D83B" w14:textId="77777777" w:rsidR="00D93173" w:rsidRDefault="00D93173" w:rsidP="00A05001">
            <w:pPr>
              <w:pStyle w:val="Compact"/>
            </w:pPr>
            <w:r>
              <w:rPr>
                <w:b/>
                <w:bCs/>
              </w:rPr>
              <w:t>Adopt the maturity model and schedule self-assessment.</w:t>
            </w:r>
            <w:r>
              <w:t xml:space="preserve"> Formally adopt the 0-5 maturity model and calendar the first full self-assessment and re-assessment date.</w:t>
            </w:r>
          </w:p>
        </w:tc>
        <w:tc>
          <w:tcPr>
            <w:tcW w:w="0" w:type="auto"/>
          </w:tcPr>
          <w:p w14:paraId="39324539" w14:textId="77777777" w:rsidR="00D93173" w:rsidRDefault="00D93173" w:rsidP="00A05001">
            <w:pPr>
              <w:pStyle w:val="Compact"/>
            </w:pPr>
            <w:r>
              <w:t>Days 1-30</w:t>
            </w:r>
          </w:p>
        </w:tc>
        <w:tc>
          <w:tcPr>
            <w:tcW w:w="0" w:type="auto"/>
          </w:tcPr>
          <w:p w14:paraId="589663DD" w14:textId="77777777" w:rsidR="00D93173" w:rsidRDefault="00D93173" w:rsidP="00A05001">
            <w:pPr>
              <w:pStyle w:val="Compact"/>
            </w:pPr>
            <w:r>
              <w:t>GOV-09, IMPROVE-01</w:t>
            </w:r>
          </w:p>
        </w:tc>
      </w:tr>
      <w:tr w:rsidR="00D93173" w14:paraId="3CA11E9E" w14:textId="77777777" w:rsidTr="00A05001">
        <w:tc>
          <w:tcPr>
            <w:tcW w:w="0" w:type="auto"/>
          </w:tcPr>
          <w:p w14:paraId="3F499599" w14:textId="77777777" w:rsidR="00D93173" w:rsidRDefault="00D93173" w:rsidP="00A05001">
            <w:pPr>
              <w:pStyle w:val="Compact"/>
            </w:pPr>
            <w:r>
              <w:t>5</w:t>
            </w:r>
          </w:p>
        </w:tc>
        <w:tc>
          <w:tcPr>
            <w:tcW w:w="0" w:type="auto"/>
          </w:tcPr>
          <w:p w14:paraId="04FCF77C" w14:textId="77777777" w:rsidR="00D93173" w:rsidRDefault="00D93173" w:rsidP="00A05001">
            <w:pPr>
              <w:pStyle w:val="Compact"/>
            </w:pPr>
            <w:r>
              <w:rPr>
                <w:b/>
                <w:bCs/>
              </w:rPr>
              <w:t>Stand up a basic risk register.</w:t>
            </w:r>
            <w:r>
              <w:t xml:space="preserve"> Create a simple risk register (spreadsheet is acceptable) with basic likelihood/impact scoring and capture the top 10 known risks.</w:t>
            </w:r>
          </w:p>
        </w:tc>
        <w:tc>
          <w:tcPr>
            <w:tcW w:w="0" w:type="auto"/>
          </w:tcPr>
          <w:p w14:paraId="77AF0EE9" w14:textId="77777777" w:rsidR="00D93173" w:rsidRDefault="00D93173" w:rsidP="00A05001">
            <w:pPr>
              <w:pStyle w:val="Compact"/>
            </w:pPr>
            <w:r>
              <w:t>Days 31-60</w:t>
            </w:r>
          </w:p>
        </w:tc>
        <w:tc>
          <w:tcPr>
            <w:tcW w:w="0" w:type="auto"/>
          </w:tcPr>
          <w:p w14:paraId="11DBE9B2" w14:textId="77777777" w:rsidR="00D93173" w:rsidRDefault="00D93173" w:rsidP="00A05001">
            <w:pPr>
              <w:pStyle w:val="Compact"/>
            </w:pPr>
            <w:r>
              <w:t>RISK-01, RISK-02, RISK-05</w:t>
            </w:r>
          </w:p>
        </w:tc>
      </w:tr>
      <w:tr w:rsidR="00D93173" w14:paraId="087D0387" w14:textId="77777777" w:rsidTr="00A05001">
        <w:tc>
          <w:tcPr>
            <w:tcW w:w="0" w:type="auto"/>
          </w:tcPr>
          <w:p w14:paraId="0C205BC8" w14:textId="77777777" w:rsidR="00D93173" w:rsidRDefault="00D93173" w:rsidP="00A05001">
            <w:pPr>
              <w:pStyle w:val="Compact"/>
            </w:pPr>
            <w:r>
              <w:t>6</w:t>
            </w:r>
          </w:p>
        </w:tc>
        <w:tc>
          <w:tcPr>
            <w:tcW w:w="0" w:type="auto"/>
          </w:tcPr>
          <w:p w14:paraId="506DCCF7" w14:textId="77777777" w:rsidR="00D93173" w:rsidRDefault="00D93173" w:rsidP="00A05001">
            <w:pPr>
              <w:pStyle w:val="Compact"/>
            </w:pPr>
            <w:r>
              <w:rPr>
                <w:b/>
                <w:bCs/>
              </w:rPr>
              <w:t>Begin asset, data, and AI use-case inventory.</w:t>
            </w:r>
            <w:r>
              <w:t xml:space="preserve"> Start an inventory of critical systems, sensitive data stores, and any AI systems or tools currently in use.</w:t>
            </w:r>
          </w:p>
        </w:tc>
        <w:tc>
          <w:tcPr>
            <w:tcW w:w="0" w:type="auto"/>
          </w:tcPr>
          <w:p w14:paraId="1F5CFA3F" w14:textId="77777777" w:rsidR="00D93173" w:rsidRDefault="00D93173" w:rsidP="00A05001">
            <w:pPr>
              <w:pStyle w:val="Compact"/>
            </w:pPr>
            <w:r>
              <w:t>Days 31-60</w:t>
            </w:r>
          </w:p>
        </w:tc>
        <w:tc>
          <w:tcPr>
            <w:tcW w:w="0" w:type="auto"/>
          </w:tcPr>
          <w:p w14:paraId="4CF9068C" w14:textId="77777777" w:rsidR="00D93173" w:rsidRDefault="00D93173" w:rsidP="00A05001">
            <w:pPr>
              <w:pStyle w:val="Compact"/>
            </w:pPr>
            <w:r>
              <w:t>ASSET-01, ASSET-02, AILC-01</w:t>
            </w:r>
          </w:p>
        </w:tc>
      </w:tr>
      <w:tr w:rsidR="00D93173" w14:paraId="6C21C8D6" w14:textId="77777777" w:rsidTr="00A05001">
        <w:tc>
          <w:tcPr>
            <w:tcW w:w="0" w:type="auto"/>
          </w:tcPr>
          <w:p w14:paraId="3EFCFD47" w14:textId="77777777" w:rsidR="00D93173" w:rsidRDefault="00D93173" w:rsidP="00A05001">
            <w:pPr>
              <w:pStyle w:val="Compact"/>
            </w:pPr>
            <w:r>
              <w:t>7</w:t>
            </w:r>
          </w:p>
        </w:tc>
        <w:tc>
          <w:tcPr>
            <w:tcW w:w="0" w:type="auto"/>
          </w:tcPr>
          <w:p w14:paraId="0A8D5F38" w14:textId="77777777" w:rsidR="00D93173" w:rsidRDefault="00D93173" w:rsidP="00A05001">
            <w:pPr>
              <w:pStyle w:val="Compact"/>
            </w:pPr>
            <w:r>
              <w:rPr>
                <w:b/>
                <w:bCs/>
              </w:rPr>
              <w:t>Draft an umbrella cybersecurity and AI governance policy.</w:t>
            </w:r>
            <w:r>
              <w:t xml:space="preserve"> Draft a single foundational policy covering security, privacy, and responsible AI expectations for leadership approval.</w:t>
            </w:r>
          </w:p>
        </w:tc>
        <w:tc>
          <w:tcPr>
            <w:tcW w:w="0" w:type="auto"/>
          </w:tcPr>
          <w:p w14:paraId="6C8A9353" w14:textId="77777777" w:rsidR="00D93173" w:rsidRDefault="00D93173" w:rsidP="00A05001">
            <w:pPr>
              <w:pStyle w:val="Compact"/>
            </w:pPr>
            <w:r>
              <w:t>Days 31-60</w:t>
            </w:r>
          </w:p>
        </w:tc>
        <w:tc>
          <w:tcPr>
            <w:tcW w:w="0" w:type="auto"/>
          </w:tcPr>
          <w:p w14:paraId="1B42C8E5" w14:textId="77777777" w:rsidR="00D93173" w:rsidRDefault="00D93173" w:rsidP="00A05001">
            <w:pPr>
              <w:pStyle w:val="Compact"/>
            </w:pPr>
            <w:r>
              <w:t>GOV-04, GOV-07</w:t>
            </w:r>
          </w:p>
        </w:tc>
      </w:tr>
      <w:tr w:rsidR="00D93173" w14:paraId="575B489D" w14:textId="77777777" w:rsidTr="00A05001">
        <w:tc>
          <w:tcPr>
            <w:tcW w:w="0" w:type="auto"/>
          </w:tcPr>
          <w:p w14:paraId="6722BD2A" w14:textId="77777777" w:rsidR="00D93173" w:rsidRDefault="00D93173" w:rsidP="00A05001">
            <w:pPr>
              <w:pStyle w:val="Compact"/>
            </w:pPr>
            <w:r>
              <w:t>8</w:t>
            </w:r>
          </w:p>
        </w:tc>
        <w:tc>
          <w:tcPr>
            <w:tcW w:w="0" w:type="auto"/>
          </w:tcPr>
          <w:p w14:paraId="3ABFE52D" w14:textId="77777777" w:rsidR="00D93173" w:rsidRDefault="00D93173" w:rsidP="00A05001">
            <w:pPr>
              <w:pStyle w:val="Compact"/>
            </w:pPr>
            <w:r>
              <w:rPr>
                <w:b/>
                <w:bCs/>
              </w:rPr>
              <w:t>Define an initial AI use case intake step.</w:t>
            </w:r>
            <w:r>
              <w:t xml:space="preserve"> Require any new AI use case to be registered and approved through a simple intake form before adoption.</w:t>
            </w:r>
          </w:p>
        </w:tc>
        <w:tc>
          <w:tcPr>
            <w:tcW w:w="0" w:type="auto"/>
          </w:tcPr>
          <w:p w14:paraId="6EC7BEEB" w14:textId="77777777" w:rsidR="00D93173" w:rsidRDefault="00D93173" w:rsidP="00A05001">
            <w:pPr>
              <w:pStyle w:val="Compact"/>
            </w:pPr>
            <w:r>
              <w:t>Days 61-90</w:t>
            </w:r>
          </w:p>
        </w:tc>
        <w:tc>
          <w:tcPr>
            <w:tcW w:w="0" w:type="auto"/>
          </w:tcPr>
          <w:p w14:paraId="7FF439D3" w14:textId="77777777" w:rsidR="00D93173" w:rsidRDefault="00D93173" w:rsidP="00A05001">
            <w:pPr>
              <w:pStyle w:val="Compact"/>
            </w:pPr>
            <w:r>
              <w:t>AILC-01, AILC-02</w:t>
            </w:r>
          </w:p>
        </w:tc>
      </w:tr>
      <w:tr w:rsidR="00D93173" w14:paraId="030D0E28" w14:textId="77777777" w:rsidTr="00A05001">
        <w:tc>
          <w:tcPr>
            <w:tcW w:w="0" w:type="auto"/>
          </w:tcPr>
          <w:p w14:paraId="63FD9DB4" w14:textId="77777777" w:rsidR="00D93173" w:rsidRDefault="00D93173" w:rsidP="00A05001">
            <w:pPr>
              <w:pStyle w:val="Compact"/>
            </w:pPr>
            <w:r>
              <w:t>9</w:t>
            </w:r>
          </w:p>
        </w:tc>
        <w:tc>
          <w:tcPr>
            <w:tcW w:w="0" w:type="auto"/>
          </w:tcPr>
          <w:p w14:paraId="1397E719" w14:textId="77777777" w:rsidR="00D93173" w:rsidRDefault="00D93173" w:rsidP="00A05001">
            <w:pPr>
              <w:pStyle w:val="Compact"/>
            </w:pPr>
            <w:r>
              <w:rPr>
                <w:b/>
                <w:bCs/>
              </w:rPr>
              <w:t>Publish an acceptable use directive including AI tools.</w:t>
            </w:r>
            <w:r>
              <w:t xml:space="preserve"> Issue basic acceptable-use rules for systems, data, and public AI tools, and communicate them to all staff.</w:t>
            </w:r>
          </w:p>
        </w:tc>
        <w:tc>
          <w:tcPr>
            <w:tcW w:w="0" w:type="auto"/>
          </w:tcPr>
          <w:p w14:paraId="4589625A" w14:textId="77777777" w:rsidR="00D93173" w:rsidRDefault="00D93173" w:rsidP="00A05001">
            <w:pPr>
              <w:pStyle w:val="Compact"/>
            </w:pPr>
            <w:r>
              <w:t>Days 61-90</w:t>
            </w:r>
          </w:p>
        </w:tc>
        <w:tc>
          <w:tcPr>
            <w:tcW w:w="0" w:type="auto"/>
          </w:tcPr>
          <w:p w14:paraId="428F0058" w14:textId="77777777" w:rsidR="00D93173" w:rsidRDefault="00D93173" w:rsidP="00A05001">
            <w:pPr>
              <w:pStyle w:val="Compact"/>
            </w:pPr>
            <w:r>
              <w:t>ASSET-07, PROTECT-14</w:t>
            </w:r>
          </w:p>
        </w:tc>
      </w:tr>
      <w:tr w:rsidR="00D93173" w14:paraId="22F032A7" w14:textId="77777777" w:rsidTr="00A05001">
        <w:tc>
          <w:tcPr>
            <w:tcW w:w="0" w:type="auto"/>
          </w:tcPr>
          <w:p w14:paraId="26E4D45F" w14:textId="77777777" w:rsidR="00D93173" w:rsidRDefault="00D93173" w:rsidP="00A05001">
            <w:pPr>
              <w:pStyle w:val="Compact"/>
            </w:pPr>
            <w:r>
              <w:t>10</w:t>
            </w:r>
          </w:p>
        </w:tc>
        <w:tc>
          <w:tcPr>
            <w:tcW w:w="0" w:type="auto"/>
          </w:tcPr>
          <w:p w14:paraId="33B41110" w14:textId="77777777" w:rsidR="00D93173" w:rsidRDefault="00D93173" w:rsidP="00A05001">
            <w:pPr>
              <w:pStyle w:val="Compact"/>
            </w:pPr>
            <w:r>
              <w:rPr>
                <w:b/>
                <w:bCs/>
              </w:rPr>
              <w:t>Deliver an executive risk briefing and roadmap.</w:t>
            </w:r>
            <w:r>
              <w:t xml:space="preserve"> Brief executives on top risks, legal obligations, and a 12-month maturity roadmap to secure sponsorship and resources.</w:t>
            </w:r>
          </w:p>
        </w:tc>
        <w:tc>
          <w:tcPr>
            <w:tcW w:w="0" w:type="auto"/>
          </w:tcPr>
          <w:p w14:paraId="1DFF6769" w14:textId="77777777" w:rsidR="00D93173" w:rsidRDefault="00D93173" w:rsidP="00A05001">
            <w:pPr>
              <w:pStyle w:val="Compact"/>
            </w:pPr>
            <w:r>
              <w:t>Days 61-90</w:t>
            </w:r>
          </w:p>
        </w:tc>
        <w:tc>
          <w:tcPr>
            <w:tcW w:w="0" w:type="auto"/>
          </w:tcPr>
          <w:p w14:paraId="6A2EDD64" w14:textId="77777777" w:rsidR="00D93173" w:rsidRDefault="00D93173" w:rsidP="00A05001">
            <w:pPr>
              <w:pStyle w:val="Compact"/>
            </w:pPr>
            <w:r>
              <w:t>GOV-03, GOV-08</w:t>
            </w:r>
          </w:p>
        </w:tc>
      </w:tr>
    </w:tbl>
    <w:p w14:paraId="73D3E4AA" w14:textId="77777777" w:rsidR="00D93173" w:rsidRDefault="00D93173" w:rsidP="00D93173">
      <w:pPr>
        <w:pStyle w:val="Heading3"/>
      </w:pPr>
      <w:bookmarkStart w:id="25" w:name="_Toc238909630"/>
      <w:bookmarkStart w:id="26" w:name="score-1-to-2-initial-to-defined"/>
      <w:bookmarkEnd w:id="24"/>
      <w:r>
        <w:t>Score 1 to 2: Initial to Defined (</w:t>
      </w:r>
      <w:r w:rsidRPr="00861237">
        <w:t>LOE 1 — Directive Controls</w:t>
      </w:r>
      <w:r>
        <w:t>)</w:t>
      </w:r>
      <w:bookmarkEnd w:id="25"/>
    </w:p>
    <w:p w14:paraId="22F85036" w14:textId="77777777" w:rsidR="00D93173" w:rsidRDefault="00D93173" w:rsidP="00D93173">
      <w:pPr>
        <w:pStyle w:val="FirstParagraph"/>
      </w:pPr>
      <w:r>
        <w:rPr>
          <w:b/>
          <w:bCs/>
        </w:rPr>
        <w:t>90-day objective:</w:t>
      </w:r>
      <w:r>
        <w:t xml:space="preserve"> Formalize and document. Practices exist informally; the priority is converting them into approved, written, repeatable standards and procedures.</w:t>
      </w:r>
    </w:p>
    <w:tbl>
      <w:tblPr>
        <w:tblStyle w:val="Table"/>
        <w:tblW w:w="4878" w:type="pct"/>
        <w:tblLook w:val="0020" w:firstRow="1" w:lastRow="0" w:firstColumn="0" w:lastColumn="0" w:noHBand="0" w:noVBand="0"/>
      </w:tblPr>
      <w:tblGrid>
        <w:gridCol w:w="419"/>
        <w:gridCol w:w="6445"/>
        <w:gridCol w:w="838"/>
        <w:gridCol w:w="1430"/>
      </w:tblGrid>
      <w:tr w:rsidR="00D93173" w14:paraId="0C4D83D0"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2B29E43C" w14:textId="77777777" w:rsidR="00D93173" w:rsidRDefault="00D93173" w:rsidP="00A05001">
            <w:pPr>
              <w:pStyle w:val="Compact"/>
            </w:pPr>
            <w:r>
              <w:rPr>
                <w:b/>
                <w:bCs/>
              </w:rPr>
              <w:lastRenderedPageBreak/>
              <w:t>#</w:t>
            </w:r>
          </w:p>
        </w:tc>
        <w:tc>
          <w:tcPr>
            <w:tcW w:w="0" w:type="auto"/>
          </w:tcPr>
          <w:p w14:paraId="0125A99E" w14:textId="77777777" w:rsidR="00D93173" w:rsidRDefault="00D93173" w:rsidP="00A05001">
            <w:pPr>
              <w:pStyle w:val="Compact"/>
            </w:pPr>
            <w:r>
              <w:rPr>
                <w:b/>
                <w:bCs/>
              </w:rPr>
              <w:t>Tasker</w:t>
            </w:r>
          </w:p>
        </w:tc>
        <w:tc>
          <w:tcPr>
            <w:tcW w:w="0" w:type="auto"/>
          </w:tcPr>
          <w:p w14:paraId="1CE8C162" w14:textId="77777777" w:rsidR="00D93173" w:rsidRDefault="00D93173" w:rsidP="00A05001">
            <w:pPr>
              <w:pStyle w:val="Compact"/>
            </w:pPr>
            <w:r>
              <w:rPr>
                <w:b/>
                <w:bCs/>
              </w:rPr>
              <w:t>Phase</w:t>
            </w:r>
          </w:p>
        </w:tc>
        <w:tc>
          <w:tcPr>
            <w:tcW w:w="0" w:type="auto"/>
          </w:tcPr>
          <w:p w14:paraId="284F7BCF" w14:textId="77777777" w:rsidR="00D93173" w:rsidRDefault="00D93173" w:rsidP="00A05001">
            <w:pPr>
              <w:pStyle w:val="Compact"/>
            </w:pPr>
            <w:r>
              <w:rPr>
                <w:b/>
                <w:bCs/>
              </w:rPr>
              <w:t>Controls Covered</w:t>
            </w:r>
          </w:p>
        </w:tc>
      </w:tr>
      <w:tr w:rsidR="00D93173" w14:paraId="2FBD1F89" w14:textId="77777777" w:rsidTr="00A05001">
        <w:tc>
          <w:tcPr>
            <w:tcW w:w="0" w:type="auto"/>
          </w:tcPr>
          <w:p w14:paraId="14C688F6" w14:textId="77777777" w:rsidR="00D93173" w:rsidRDefault="00D93173" w:rsidP="00A05001">
            <w:pPr>
              <w:pStyle w:val="Compact"/>
            </w:pPr>
            <w:r>
              <w:t>1</w:t>
            </w:r>
          </w:p>
        </w:tc>
        <w:tc>
          <w:tcPr>
            <w:tcW w:w="0" w:type="auto"/>
          </w:tcPr>
          <w:p w14:paraId="1F80FEA7" w14:textId="77777777" w:rsidR="00D93173" w:rsidRDefault="00D93173" w:rsidP="00A05001">
            <w:pPr>
              <w:pStyle w:val="Compact"/>
            </w:pPr>
            <w:r>
              <w:rPr>
                <w:b/>
                <w:bCs/>
              </w:rPr>
              <w:t>Formalize the governance charter.</w:t>
            </w:r>
            <w:r>
              <w:t xml:space="preserve"> Document decision rights, accountabilities, RACI, and meeting cadence for the governance body and obtain executive approval.</w:t>
            </w:r>
          </w:p>
        </w:tc>
        <w:tc>
          <w:tcPr>
            <w:tcW w:w="0" w:type="auto"/>
          </w:tcPr>
          <w:p w14:paraId="32B60E1E" w14:textId="77777777" w:rsidR="00D93173" w:rsidRDefault="00D93173" w:rsidP="00A05001">
            <w:pPr>
              <w:pStyle w:val="Compact"/>
            </w:pPr>
            <w:r>
              <w:t>Days 1-30</w:t>
            </w:r>
          </w:p>
        </w:tc>
        <w:tc>
          <w:tcPr>
            <w:tcW w:w="0" w:type="auto"/>
          </w:tcPr>
          <w:p w14:paraId="0D4874FF" w14:textId="77777777" w:rsidR="00D93173" w:rsidRDefault="00D93173" w:rsidP="00A05001">
            <w:pPr>
              <w:pStyle w:val="Compact"/>
            </w:pPr>
            <w:r>
              <w:t>GOV-01, GOV-02</w:t>
            </w:r>
          </w:p>
        </w:tc>
      </w:tr>
      <w:tr w:rsidR="00D93173" w14:paraId="1B55159A" w14:textId="77777777" w:rsidTr="00A05001">
        <w:tc>
          <w:tcPr>
            <w:tcW w:w="0" w:type="auto"/>
          </w:tcPr>
          <w:p w14:paraId="056F9225" w14:textId="77777777" w:rsidR="00D93173" w:rsidRDefault="00D93173" w:rsidP="00A05001">
            <w:pPr>
              <w:pStyle w:val="Compact"/>
            </w:pPr>
            <w:r>
              <w:t>2</w:t>
            </w:r>
          </w:p>
        </w:tc>
        <w:tc>
          <w:tcPr>
            <w:tcW w:w="0" w:type="auto"/>
          </w:tcPr>
          <w:p w14:paraId="24463639" w14:textId="77777777" w:rsidR="00D93173" w:rsidRDefault="00D93173" w:rsidP="00A05001">
            <w:pPr>
              <w:pStyle w:val="Compact"/>
            </w:pPr>
            <w:r>
              <w:rPr>
                <w:b/>
                <w:bCs/>
              </w:rPr>
              <w:t>Document the risk management methodology.</w:t>
            </w:r>
            <w:r>
              <w:t xml:space="preserve"> Write down risk criteria, scoring, treatment options, and acceptance authority so risk work is repeatable.</w:t>
            </w:r>
          </w:p>
        </w:tc>
        <w:tc>
          <w:tcPr>
            <w:tcW w:w="0" w:type="auto"/>
          </w:tcPr>
          <w:p w14:paraId="349B0150" w14:textId="77777777" w:rsidR="00D93173" w:rsidRDefault="00D93173" w:rsidP="00A05001">
            <w:pPr>
              <w:pStyle w:val="Compact"/>
            </w:pPr>
            <w:r>
              <w:t>Days 1-30</w:t>
            </w:r>
          </w:p>
        </w:tc>
        <w:tc>
          <w:tcPr>
            <w:tcW w:w="0" w:type="auto"/>
          </w:tcPr>
          <w:p w14:paraId="398E18AA" w14:textId="77777777" w:rsidR="00D93173" w:rsidRDefault="00D93173" w:rsidP="00A05001">
            <w:pPr>
              <w:pStyle w:val="Compact"/>
            </w:pPr>
            <w:r>
              <w:t>RISK-01, RISK-03, RISK-04</w:t>
            </w:r>
          </w:p>
        </w:tc>
      </w:tr>
      <w:tr w:rsidR="00D93173" w14:paraId="1F3E5D59" w14:textId="77777777" w:rsidTr="00A05001">
        <w:tc>
          <w:tcPr>
            <w:tcW w:w="0" w:type="auto"/>
          </w:tcPr>
          <w:p w14:paraId="2A2A7D07" w14:textId="77777777" w:rsidR="00D93173" w:rsidRDefault="00D93173" w:rsidP="00A05001">
            <w:pPr>
              <w:pStyle w:val="Compact"/>
            </w:pPr>
            <w:r>
              <w:t>3</w:t>
            </w:r>
          </w:p>
        </w:tc>
        <w:tc>
          <w:tcPr>
            <w:tcW w:w="0" w:type="auto"/>
          </w:tcPr>
          <w:p w14:paraId="3B0B4558" w14:textId="77777777" w:rsidR="00D93173" w:rsidRDefault="00D93173" w:rsidP="00A05001">
            <w:pPr>
              <w:pStyle w:val="Compact"/>
            </w:pPr>
            <w:r>
              <w:rPr>
                <w:b/>
                <w:bCs/>
              </w:rPr>
              <w:t>Build a compliance obligations register.</w:t>
            </w:r>
            <w:r>
              <w:t xml:space="preserve"> Convert the obligations list into a maintained register that maps each law or regulation to responsible owners and controls.</w:t>
            </w:r>
          </w:p>
        </w:tc>
        <w:tc>
          <w:tcPr>
            <w:tcW w:w="0" w:type="auto"/>
          </w:tcPr>
          <w:p w14:paraId="3A70059B" w14:textId="77777777" w:rsidR="00D93173" w:rsidRDefault="00D93173" w:rsidP="00A05001">
            <w:pPr>
              <w:pStyle w:val="Compact"/>
            </w:pPr>
            <w:r>
              <w:t>Days 1-30</w:t>
            </w:r>
          </w:p>
        </w:tc>
        <w:tc>
          <w:tcPr>
            <w:tcW w:w="0" w:type="auto"/>
          </w:tcPr>
          <w:p w14:paraId="7693CD78" w14:textId="77777777" w:rsidR="00D93173" w:rsidRDefault="00D93173" w:rsidP="00A05001">
            <w:pPr>
              <w:pStyle w:val="Compact"/>
            </w:pPr>
            <w:r>
              <w:t>GOV-05, GOV-11</w:t>
            </w:r>
          </w:p>
        </w:tc>
      </w:tr>
      <w:tr w:rsidR="00D93173" w14:paraId="5ED5C6E2" w14:textId="77777777" w:rsidTr="00A05001">
        <w:tc>
          <w:tcPr>
            <w:tcW w:w="0" w:type="auto"/>
          </w:tcPr>
          <w:p w14:paraId="368FD069" w14:textId="77777777" w:rsidR="00D93173" w:rsidRDefault="00D93173" w:rsidP="00A05001">
            <w:pPr>
              <w:pStyle w:val="Compact"/>
            </w:pPr>
            <w:r>
              <w:t>4</w:t>
            </w:r>
          </w:p>
        </w:tc>
        <w:tc>
          <w:tcPr>
            <w:tcW w:w="0" w:type="auto"/>
          </w:tcPr>
          <w:p w14:paraId="463B2502" w14:textId="77777777" w:rsidR="00D93173" w:rsidRDefault="00D93173" w:rsidP="00A05001">
            <w:pPr>
              <w:pStyle w:val="Compact"/>
            </w:pPr>
            <w:r>
              <w:rPr>
                <w:b/>
                <w:bCs/>
              </w:rPr>
              <w:t>Convert informal practices into approved policies.</w:t>
            </w:r>
            <w:r>
              <w:t xml:space="preserve"> Draft, approve, and publish written policies for the practices currently done by habit, with version control and owners.</w:t>
            </w:r>
          </w:p>
        </w:tc>
        <w:tc>
          <w:tcPr>
            <w:tcW w:w="0" w:type="auto"/>
          </w:tcPr>
          <w:p w14:paraId="6607A7E6" w14:textId="77777777" w:rsidR="00D93173" w:rsidRDefault="00D93173" w:rsidP="00A05001">
            <w:pPr>
              <w:pStyle w:val="Compact"/>
            </w:pPr>
            <w:r>
              <w:t>Days 31-60</w:t>
            </w:r>
          </w:p>
        </w:tc>
        <w:tc>
          <w:tcPr>
            <w:tcW w:w="0" w:type="auto"/>
          </w:tcPr>
          <w:p w14:paraId="4EC10B27" w14:textId="77777777" w:rsidR="00D93173" w:rsidRDefault="00D93173" w:rsidP="00A05001">
            <w:pPr>
              <w:pStyle w:val="Compact"/>
            </w:pPr>
            <w:r>
              <w:t>GOV-04</w:t>
            </w:r>
          </w:p>
        </w:tc>
      </w:tr>
      <w:tr w:rsidR="00D93173" w14:paraId="7D2E9C89" w14:textId="77777777" w:rsidTr="00A05001">
        <w:tc>
          <w:tcPr>
            <w:tcW w:w="0" w:type="auto"/>
          </w:tcPr>
          <w:p w14:paraId="4A3BC5A3" w14:textId="77777777" w:rsidR="00D93173" w:rsidRDefault="00D93173" w:rsidP="00A05001">
            <w:pPr>
              <w:pStyle w:val="Compact"/>
            </w:pPr>
            <w:r>
              <w:t>5</w:t>
            </w:r>
          </w:p>
        </w:tc>
        <w:tc>
          <w:tcPr>
            <w:tcW w:w="0" w:type="auto"/>
          </w:tcPr>
          <w:p w14:paraId="7219C984" w14:textId="77777777" w:rsidR="00D93173" w:rsidRDefault="00D93173" w:rsidP="00A05001">
            <w:pPr>
              <w:pStyle w:val="Compact"/>
            </w:pPr>
            <w:r>
              <w:rPr>
                <w:b/>
                <w:bCs/>
              </w:rPr>
              <w:t>Consolidate the risk register and assign owners.</w:t>
            </w:r>
            <w:r>
              <w:t xml:space="preserve"> Merge scattered risk lists into one register, score consistently, and assign a named owner and treatment plan to each top risk.</w:t>
            </w:r>
          </w:p>
        </w:tc>
        <w:tc>
          <w:tcPr>
            <w:tcW w:w="0" w:type="auto"/>
          </w:tcPr>
          <w:p w14:paraId="6254BBD8" w14:textId="77777777" w:rsidR="00D93173" w:rsidRDefault="00D93173" w:rsidP="00A05001">
            <w:pPr>
              <w:pStyle w:val="Compact"/>
            </w:pPr>
            <w:r>
              <w:t>Days 31-60</w:t>
            </w:r>
          </w:p>
        </w:tc>
        <w:tc>
          <w:tcPr>
            <w:tcW w:w="0" w:type="auto"/>
          </w:tcPr>
          <w:p w14:paraId="67B74713" w14:textId="77777777" w:rsidR="00D93173" w:rsidRDefault="00D93173" w:rsidP="00A05001">
            <w:pPr>
              <w:pStyle w:val="Compact"/>
            </w:pPr>
            <w:r>
              <w:t>RISK-05, RISK-04</w:t>
            </w:r>
          </w:p>
        </w:tc>
      </w:tr>
      <w:tr w:rsidR="00D93173" w14:paraId="5C82FDE1" w14:textId="77777777" w:rsidTr="00A05001">
        <w:tc>
          <w:tcPr>
            <w:tcW w:w="0" w:type="auto"/>
          </w:tcPr>
          <w:p w14:paraId="00381E8C" w14:textId="77777777" w:rsidR="00D93173" w:rsidRDefault="00D93173" w:rsidP="00A05001">
            <w:pPr>
              <w:pStyle w:val="Compact"/>
            </w:pPr>
            <w:r>
              <w:t>6</w:t>
            </w:r>
          </w:p>
        </w:tc>
        <w:tc>
          <w:tcPr>
            <w:tcW w:w="0" w:type="auto"/>
          </w:tcPr>
          <w:p w14:paraId="03F88E32" w14:textId="77777777" w:rsidR="00D93173" w:rsidRDefault="00D93173" w:rsidP="00A05001">
            <w:pPr>
              <w:pStyle w:val="Compact"/>
            </w:pPr>
            <w:r>
              <w:rPr>
                <w:b/>
                <w:bCs/>
              </w:rPr>
              <w:t>Document AI lifecycle stages and approval gates.</w:t>
            </w:r>
            <w:r>
              <w:t xml:space="preserve"> Define the stages an AI system passes through (intake, design, validation, deployment, retirement) and the required approvals at each gate.</w:t>
            </w:r>
          </w:p>
        </w:tc>
        <w:tc>
          <w:tcPr>
            <w:tcW w:w="0" w:type="auto"/>
          </w:tcPr>
          <w:p w14:paraId="7173C384" w14:textId="77777777" w:rsidR="00D93173" w:rsidRDefault="00D93173" w:rsidP="00A05001">
            <w:pPr>
              <w:pStyle w:val="Compact"/>
            </w:pPr>
            <w:r>
              <w:t>Days 31-60</w:t>
            </w:r>
          </w:p>
        </w:tc>
        <w:tc>
          <w:tcPr>
            <w:tcW w:w="0" w:type="auto"/>
          </w:tcPr>
          <w:p w14:paraId="0120A5BD" w14:textId="77777777" w:rsidR="00D93173" w:rsidRDefault="00D93173" w:rsidP="00A05001">
            <w:pPr>
              <w:pStyle w:val="Compact"/>
            </w:pPr>
            <w:r>
              <w:t>AILC-01, AILC-04, AILC-10</w:t>
            </w:r>
          </w:p>
        </w:tc>
      </w:tr>
      <w:tr w:rsidR="00D93173" w14:paraId="7974C8F4" w14:textId="77777777" w:rsidTr="00A05001">
        <w:tc>
          <w:tcPr>
            <w:tcW w:w="0" w:type="auto"/>
          </w:tcPr>
          <w:p w14:paraId="28527FC0" w14:textId="77777777" w:rsidR="00D93173" w:rsidRDefault="00D93173" w:rsidP="00A05001">
            <w:pPr>
              <w:pStyle w:val="Compact"/>
            </w:pPr>
            <w:r>
              <w:t>7</w:t>
            </w:r>
          </w:p>
        </w:tc>
        <w:tc>
          <w:tcPr>
            <w:tcW w:w="0" w:type="auto"/>
          </w:tcPr>
          <w:p w14:paraId="7FFBB3F9" w14:textId="77777777" w:rsidR="00D93173" w:rsidRDefault="00D93173" w:rsidP="00A05001">
            <w:pPr>
              <w:pStyle w:val="Compact"/>
            </w:pPr>
            <w:r>
              <w:rPr>
                <w:b/>
                <w:bCs/>
              </w:rPr>
              <w:t>Establish data classification and handling requirements.</w:t>
            </w:r>
            <w:r>
              <w:t xml:space="preserve"> Publish a data classification scheme with handling requirements per level, including AI training data.</w:t>
            </w:r>
          </w:p>
        </w:tc>
        <w:tc>
          <w:tcPr>
            <w:tcW w:w="0" w:type="auto"/>
          </w:tcPr>
          <w:p w14:paraId="763465BE" w14:textId="77777777" w:rsidR="00D93173" w:rsidRDefault="00D93173" w:rsidP="00A05001">
            <w:pPr>
              <w:pStyle w:val="Compact"/>
            </w:pPr>
            <w:r>
              <w:t>Days 31-60</w:t>
            </w:r>
          </w:p>
        </w:tc>
        <w:tc>
          <w:tcPr>
            <w:tcW w:w="0" w:type="auto"/>
          </w:tcPr>
          <w:p w14:paraId="533027D4" w14:textId="77777777" w:rsidR="00D93173" w:rsidRDefault="00D93173" w:rsidP="00A05001">
            <w:pPr>
              <w:pStyle w:val="Compact"/>
            </w:pPr>
            <w:r>
              <w:t>ASSET-03, ASSET-04</w:t>
            </w:r>
          </w:p>
        </w:tc>
      </w:tr>
      <w:tr w:rsidR="00D93173" w14:paraId="025F265C" w14:textId="77777777" w:rsidTr="00A05001">
        <w:tc>
          <w:tcPr>
            <w:tcW w:w="0" w:type="auto"/>
          </w:tcPr>
          <w:p w14:paraId="104E29C9" w14:textId="77777777" w:rsidR="00D93173" w:rsidRDefault="00D93173" w:rsidP="00A05001">
            <w:pPr>
              <w:pStyle w:val="Compact"/>
            </w:pPr>
            <w:r>
              <w:t>8</w:t>
            </w:r>
          </w:p>
        </w:tc>
        <w:tc>
          <w:tcPr>
            <w:tcW w:w="0" w:type="auto"/>
          </w:tcPr>
          <w:p w14:paraId="21A5C24A" w14:textId="77777777" w:rsidR="00D93173" w:rsidRDefault="00D93173" w:rsidP="00A05001">
            <w:pPr>
              <w:pStyle w:val="Compact"/>
            </w:pPr>
            <w:r>
              <w:rPr>
                <w:b/>
                <w:bCs/>
              </w:rPr>
              <w:t>Adopt responsible AI principles and transparency commitments.</w:t>
            </w:r>
            <w:r>
              <w:t xml:space="preserve"> Document ethics principles, transparency/disclosure expectations, and accountability for AI-assisted decisions.</w:t>
            </w:r>
          </w:p>
        </w:tc>
        <w:tc>
          <w:tcPr>
            <w:tcW w:w="0" w:type="auto"/>
          </w:tcPr>
          <w:p w14:paraId="6F1B422F" w14:textId="77777777" w:rsidR="00D93173" w:rsidRDefault="00D93173" w:rsidP="00A05001">
            <w:pPr>
              <w:pStyle w:val="Compact"/>
            </w:pPr>
            <w:r>
              <w:t>Days 61-90</w:t>
            </w:r>
          </w:p>
        </w:tc>
        <w:tc>
          <w:tcPr>
            <w:tcW w:w="0" w:type="auto"/>
          </w:tcPr>
          <w:p w14:paraId="03C6F2D9" w14:textId="77777777" w:rsidR="00D93173" w:rsidRDefault="00D93173" w:rsidP="00A05001">
            <w:pPr>
              <w:pStyle w:val="Compact"/>
            </w:pPr>
            <w:r>
              <w:t>GOV-07, GOV-12, GOV-13</w:t>
            </w:r>
          </w:p>
        </w:tc>
      </w:tr>
      <w:tr w:rsidR="00D93173" w14:paraId="5155D586" w14:textId="77777777" w:rsidTr="00A05001">
        <w:tc>
          <w:tcPr>
            <w:tcW w:w="0" w:type="auto"/>
          </w:tcPr>
          <w:p w14:paraId="174F3B64" w14:textId="77777777" w:rsidR="00D93173" w:rsidRDefault="00D93173" w:rsidP="00A05001">
            <w:pPr>
              <w:pStyle w:val="Compact"/>
            </w:pPr>
            <w:r>
              <w:t>9</w:t>
            </w:r>
          </w:p>
        </w:tc>
        <w:tc>
          <w:tcPr>
            <w:tcW w:w="0" w:type="auto"/>
          </w:tcPr>
          <w:p w14:paraId="55A62600" w14:textId="77777777" w:rsidR="00D93173" w:rsidRDefault="00D93173" w:rsidP="00A05001">
            <w:pPr>
              <w:pStyle w:val="Compact"/>
            </w:pPr>
            <w:r>
              <w:rPr>
                <w:b/>
                <w:bCs/>
              </w:rPr>
              <w:t>Publish third-party and vendor risk requirements.</w:t>
            </w:r>
            <w:r>
              <w:t xml:space="preserve"> Define minimum security and AI requirements for vendors, including AI supply chain expectations, and embed them in procurement.</w:t>
            </w:r>
          </w:p>
        </w:tc>
        <w:tc>
          <w:tcPr>
            <w:tcW w:w="0" w:type="auto"/>
          </w:tcPr>
          <w:p w14:paraId="620CA118" w14:textId="77777777" w:rsidR="00D93173" w:rsidRDefault="00D93173" w:rsidP="00A05001">
            <w:pPr>
              <w:pStyle w:val="Compact"/>
            </w:pPr>
            <w:r>
              <w:t>Days 61-90</w:t>
            </w:r>
          </w:p>
        </w:tc>
        <w:tc>
          <w:tcPr>
            <w:tcW w:w="0" w:type="auto"/>
          </w:tcPr>
          <w:p w14:paraId="198D006B" w14:textId="77777777" w:rsidR="00D93173" w:rsidRDefault="00D93173" w:rsidP="00A05001">
            <w:pPr>
              <w:pStyle w:val="Compact"/>
            </w:pPr>
            <w:r>
              <w:t>RISK-07, PROTECT-23</w:t>
            </w:r>
          </w:p>
        </w:tc>
      </w:tr>
      <w:tr w:rsidR="00D93173" w14:paraId="43C27FF7" w14:textId="77777777" w:rsidTr="00A05001">
        <w:tc>
          <w:tcPr>
            <w:tcW w:w="0" w:type="auto"/>
          </w:tcPr>
          <w:p w14:paraId="64ED488C" w14:textId="77777777" w:rsidR="00D93173" w:rsidRDefault="00D93173" w:rsidP="00A05001">
            <w:pPr>
              <w:pStyle w:val="Compact"/>
            </w:pPr>
            <w:r>
              <w:t>10</w:t>
            </w:r>
          </w:p>
        </w:tc>
        <w:tc>
          <w:tcPr>
            <w:tcW w:w="0" w:type="auto"/>
          </w:tcPr>
          <w:p w14:paraId="7E051F03" w14:textId="77777777" w:rsidR="00D93173" w:rsidRDefault="00D93173" w:rsidP="00A05001">
            <w:pPr>
              <w:pStyle w:val="Compact"/>
            </w:pPr>
            <w:r>
              <w:rPr>
                <w:b/>
                <w:bCs/>
              </w:rPr>
              <w:t>Institute a policy review cycle and document control.</w:t>
            </w:r>
            <w:r>
              <w:t xml:space="preserve"> Set review frequency, ownership, and document control standards so policies stay current.</w:t>
            </w:r>
          </w:p>
        </w:tc>
        <w:tc>
          <w:tcPr>
            <w:tcW w:w="0" w:type="auto"/>
          </w:tcPr>
          <w:p w14:paraId="2583B578" w14:textId="77777777" w:rsidR="00D93173" w:rsidRDefault="00D93173" w:rsidP="00A05001">
            <w:pPr>
              <w:pStyle w:val="Compact"/>
            </w:pPr>
            <w:r>
              <w:t>Days 61-90</w:t>
            </w:r>
          </w:p>
        </w:tc>
        <w:tc>
          <w:tcPr>
            <w:tcW w:w="0" w:type="auto"/>
          </w:tcPr>
          <w:p w14:paraId="48D58E57" w14:textId="77777777" w:rsidR="00D93173" w:rsidRDefault="00D93173" w:rsidP="00A05001">
            <w:pPr>
              <w:pStyle w:val="Compact"/>
            </w:pPr>
            <w:r>
              <w:t>GOV-04, GOV-10</w:t>
            </w:r>
          </w:p>
        </w:tc>
      </w:tr>
    </w:tbl>
    <w:p w14:paraId="17B3F0D6" w14:textId="77777777" w:rsidR="00D93173" w:rsidRDefault="00D93173" w:rsidP="00D93173">
      <w:pPr>
        <w:pStyle w:val="Heading3"/>
      </w:pPr>
      <w:bookmarkStart w:id="27" w:name="_Toc238909631"/>
      <w:bookmarkStart w:id="28" w:name="score-2-to-3-defined-to-implemented"/>
      <w:bookmarkEnd w:id="26"/>
      <w:r>
        <w:t>Score 2 to 3: Defined to Implemented (</w:t>
      </w:r>
      <w:r w:rsidRPr="00861237">
        <w:t>LOE 1 — Directive Controls</w:t>
      </w:r>
      <w:r>
        <w:t>)</w:t>
      </w:r>
      <w:bookmarkEnd w:id="27"/>
    </w:p>
    <w:p w14:paraId="6D2B0DDE" w14:textId="77777777" w:rsidR="00D93173" w:rsidRDefault="00D93173" w:rsidP="00D93173">
      <w:pPr>
        <w:pStyle w:val="FirstParagraph"/>
      </w:pPr>
      <w:r>
        <w:rPr>
          <w:b/>
          <w:bCs/>
        </w:rPr>
        <w:t>90-day objective:</w:t>
      </w:r>
      <w:r>
        <w:t xml:space="preserve"> Implement consistently. Documentation exists but execution is inconsistent; the priority is enforcing the documented control everywhere in scope and generating evidence.</w:t>
      </w:r>
    </w:p>
    <w:tbl>
      <w:tblPr>
        <w:tblStyle w:val="Table"/>
        <w:tblW w:w="4878" w:type="pct"/>
        <w:tblLook w:val="0020" w:firstRow="1" w:lastRow="0" w:firstColumn="0" w:lastColumn="0" w:noHBand="0" w:noVBand="0"/>
      </w:tblPr>
      <w:tblGrid>
        <w:gridCol w:w="419"/>
        <w:gridCol w:w="5972"/>
        <w:gridCol w:w="847"/>
        <w:gridCol w:w="1894"/>
      </w:tblGrid>
      <w:tr w:rsidR="00D93173" w14:paraId="6CFE6645"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27BFEC78" w14:textId="77777777" w:rsidR="00D93173" w:rsidRDefault="00D93173" w:rsidP="00A05001">
            <w:pPr>
              <w:pStyle w:val="Compact"/>
            </w:pPr>
            <w:r>
              <w:rPr>
                <w:b/>
                <w:bCs/>
              </w:rPr>
              <w:t>#</w:t>
            </w:r>
          </w:p>
        </w:tc>
        <w:tc>
          <w:tcPr>
            <w:tcW w:w="0" w:type="auto"/>
          </w:tcPr>
          <w:p w14:paraId="08DF83F3" w14:textId="77777777" w:rsidR="00D93173" w:rsidRDefault="00D93173" w:rsidP="00A05001">
            <w:pPr>
              <w:pStyle w:val="Compact"/>
            </w:pPr>
            <w:r>
              <w:rPr>
                <w:b/>
                <w:bCs/>
              </w:rPr>
              <w:t>Tasker</w:t>
            </w:r>
          </w:p>
        </w:tc>
        <w:tc>
          <w:tcPr>
            <w:tcW w:w="0" w:type="auto"/>
          </w:tcPr>
          <w:p w14:paraId="01D5B847" w14:textId="77777777" w:rsidR="00D93173" w:rsidRDefault="00D93173" w:rsidP="00A05001">
            <w:pPr>
              <w:pStyle w:val="Compact"/>
            </w:pPr>
            <w:r>
              <w:rPr>
                <w:b/>
                <w:bCs/>
              </w:rPr>
              <w:t>Phase</w:t>
            </w:r>
          </w:p>
        </w:tc>
        <w:tc>
          <w:tcPr>
            <w:tcW w:w="0" w:type="auto"/>
          </w:tcPr>
          <w:p w14:paraId="7F0B3BB4" w14:textId="77777777" w:rsidR="00D93173" w:rsidRDefault="00D93173" w:rsidP="00A05001">
            <w:pPr>
              <w:pStyle w:val="Compact"/>
            </w:pPr>
            <w:r>
              <w:rPr>
                <w:b/>
                <w:bCs/>
              </w:rPr>
              <w:t>Controls Covered</w:t>
            </w:r>
          </w:p>
        </w:tc>
      </w:tr>
      <w:tr w:rsidR="00D93173" w14:paraId="6FB6275D" w14:textId="77777777" w:rsidTr="00A05001">
        <w:tc>
          <w:tcPr>
            <w:tcW w:w="0" w:type="auto"/>
          </w:tcPr>
          <w:p w14:paraId="76A65BF9" w14:textId="77777777" w:rsidR="00D93173" w:rsidRDefault="00D93173" w:rsidP="00A05001">
            <w:pPr>
              <w:pStyle w:val="Compact"/>
            </w:pPr>
            <w:r>
              <w:t>1</w:t>
            </w:r>
          </w:p>
        </w:tc>
        <w:tc>
          <w:tcPr>
            <w:tcW w:w="0" w:type="auto"/>
          </w:tcPr>
          <w:p w14:paraId="672369D9" w14:textId="77777777" w:rsidR="00D93173" w:rsidRDefault="00D93173" w:rsidP="00A05001">
            <w:pPr>
              <w:pStyle w:val="Compact"/>
            </w:pPr>
            <w:r>
              <w:rPr>
                <w:b/>
                <w:bCs/>
              </w:rPr>
              <w:t>Verify policies are operating as written.</w:t>
            </w:r>
            <w:r>
              <w:t xml:space="preserve"> Sample recent decisions and records against each approved policy and remediate where practice diverges from the document.</w:t>
            </w:r>
          </w:p>
        </w:tc>
        <w:tc>
          <w:tcPr>
            <w:tcW w:w="0" w:type="auto"/>
          </w:tcPr>
          <w:p w14:paraId="54A0968D" w14:textId="77777777" w:rsidR="00D93173" w:rsidRDefault="00D93173" w:rsidP="00A05001">
            <w:pPr>
              <w:pStyle w:val="Compact"/>
            </w:pPr>
            <w:r>
              <w:t>Days 1-30</w:t>
            </w:r>
          </w:p>
        </w:tc>
        <w:tc>
          <w:tcPr>
            <w:tcW w:w="0" w:type="auto"/>
          </w:tcPr>
          <w:p w14:paraId="2FBC8E91" w14:textId="77777777" w:rsidR="00D93173" w:rsidRDefault="00D93173" w:rsidP="00A05001">
            <w:pPr>
              <w:pStyle w:val="Compact"/>
            </w:pPr>
            <w:r>
              <w:t>GOV-01, GOV-04</w:t>
            </w:r>
          </w:p>
        </w:tc>
      </w:tr>
      <w:tr w:rsidR="00D93173" w14:paraId="192B4724" w14:textId="77777777" w:rsidTr="00A05001">
        <w:tc>
          <w:tcPr>
            <w:tcW w:w="0" w:type="auto"/>
          </w:tcPr>
          <w:p w14:paraId="3A11210F" w14:textId="77777777" w:rsidR="00D93173" w:rsidRDefault="00D93173" w:rsidP="00A05001">
            <w:pPr>
              <w:pStyle w:val="Compact"/>
            </w:pPr>
            <w:r>
              <w:t>2</w:t>
            </w:r>
          </w:p>
        </w:tc>
        <w:tc>
          <w:tcPr>
            <w:tcW w:w="0" w:type="auto"/>
          </w:tcPr>
          <w:p w14:paraId="3E2E031B" w14:textId="77777777" w:rsidR="00D93173" w:rsidRDefault="00D93173" w:rsidP="00A05001">
            <w:pPr>
              <w:pStyle w:val="Compact"/>
            </w:pPr>
            <w:r>
              <w:rPr>
                <w:b/>
                <w:bCs/>
              </w:rPr>
              <w:t>Enforce risk assessment on all new initiatives.</w:t>
            </w:r>
            <w:r>
              <w:t xml:space="preserve"> Make documented risk assessment a mandatory step for every new project and AI intake, with no undocumented exceptions.</w:t>
            </w:r>
          </w:p>
        </w:tc>
        <w:tc>
          <w:tcPr>
            <w:tcW w:w="0" w:type="auto"/>
          </w:tcPr>
          <w:p w14:paraId="063A07AA" w14:textId="77777777" w:rsidR="00D93173" w:rsidRDefault="00D93173" w:rsidP="00A05001">
            <w:pPr>
              <w:pStyle w:val="Compact"/>
            </w:pPr>
            <w:r>
              <w:t>Days 1-30</w:t>
            </w:r>
          </w:p>
        </w:tc>
        <w:tc>
          <w:tcPr>
            <w:tcW w:w="0" w:type="auto"/>
          </w:tcPr>
          <w:p w14:paraId="7B44CAF6" w14:textId="77777777" w:rsidR="00D93173" w:rsidRDefault="00D93173" w:rsidP="00A05001">
            <w:pPr>
              <w:pStyle w:val="Compact"/>
            </w:pPr>
            <w:r>
              <w:t>RISK-02, RISK-03, AILC-01</w:t>
            </w:r>
          </w:p>
        </w:tc>
      </w:tr>
      <w:tr w:rsidR="00D93173" w14:paraId="44A96CB8" w14:textId="77777777" w:rsidTr="00A05001">
        <w:tc>
          <w:tcPr>
            <w:tcW w:w="0" w:type="auto"/>
          </w:tcPr>
          <w:p w14:paraId="2C54E8A7" w14:textId="77777777" w:rsidR="00D93173" w:rsidRDefault="00D93173" w:rsidP="00A05001">
            <w:pPr>
              <w:pStyle w:val="Compact"/>
            </w:pPr>
            <w:r>
              <w:t>3</w:t>
            </w:r>
          </w:p>
        </w:tc>
        <w:tc>
          <w:tcPr>
            <w:tcW w:w="0" w:type="auto"/>
          </w:tcPr>
          <w:p w14:paraId="506E0777" w14:textId="77777777" w:rsidR="00D93173" w:rsidRDefault="00D93173" w:rsidP="00A05001">
            <w:pPr>
              <w:pStyle w:val="Compact"/>
            </w:pPr>
            <w:r>
              <w:rPr>
                <w:b/>
                <w:bCs/>
              </w:rPr>
              <w:t>Operationalize governance meetings with records.</w:t>
            </w:r>
            <w:r>
              <w:t xml:space="preserve"> Run the governance body on cadence with agendas, minutes, decisions, and tracked action items as auditable evidence.</w:t>
            </w:r>
          </w:p>
        </w:tc>
        <w:tc>
          <w:tcPr>
            <w:tcW w:w="0" w:type="auto"/>
          </w:tcPr>
          <w:p w14:paraId="28212DEF" w14:textId="77777777" w:rsidR="00D93173" w:rsidRDefault="00D93173" w:rsidP="00A05001">
            <w:pPr>
              <w:pStyle w:val="Compact"/>
            </w:pPr>
            <w:r>
              <w:t>Days 1-30</w:t>
            </w:r>
          </w:p>
        </w:tc>
        <w:tc>
          <w:tcPr>
            <w:tcW w:w="0" w:type="auto"/>
          </w:tcPr>
          <w:p w14:paraId="1BEBEB2A" w14:textId="77777777" w:rsidR="00D93173" w:rsidRDefault="00D93173" w:rsidP="00A05001">
            <w:pPr>
              <w:pStyle w:val="Compact"/>
            </w:pPr>
            <w:r>
              <w:t>GOV-03, GOV-08</w:t>
            </w:r>
          </w:p>
        </w:tc>
      </w:tr>
      <w:tr w:rsidR="00D93173" w14:paraId="50AA1157" w14:textId="77777777" w:rsidTr="00A05001">
        <w:tc>
          <w:tcPr>
            <w:tcW w:w="0" w:type="auto"/>
          </w:tcPr>
          <w:p w14:paraId="32BCAD1B" w14:textId="77777777" w:rsidR="00D93173" w:rsidRDefault="00D93173" w:rsidP="00A05001">
            <w:pPr>
              <w:pStyle w:val="Compact"/>
            </w:pPr>
            <w:r>
              <w:lastRenderedPageBreak/>
              <w:t>4</w:t>
            </w:r>
          </w:p>
        </w:tc>
        <w:tc>
          <w:tcPr>
            <w:tcW w:w="0" w:type="auto"/>
          </w:tcPr>
          <w:p w14:paraId="0B49AB9F" w14:textId="77777777" w:rsidR="00D93173" w:rsidRDefault="00D93173" w:rsidP="00A05001">
            <w:pPr>
              <w:pStyle w:val="Compact"/>
            </w:pPr>
            <w:r>
              <w:rPr>
                <w:b/>
                <w:bCs/>
              </w:rPr>
              <w:t>Complete inventories to full coverage.</w:t>
            </w:r>
            <w:r>
              <w:t xml:space="preserve"> Close gaps in asset, data, and AI inventories, assign owners to every entry, and capture data lineage for key flows.</w:t>
            </w:r>
          </w:p>
        </w:tc>
        <w:tc>
          <w:tcPr>
            <w:tcW w:w="0" w:type="auto"/>
          </w:tcPr>
          <w:p w14:paraId="244998D4" w14:textId="77777777" w:rsidR="00D93173" w:rsidRDefault="00D93173" w:rsidP="00A05001">
            <w:pPr>
              <w:pStyle w:val="Compact"/>
            </w:pPr>
            <w:r>
              <w:t>Days 31-60</w:t>
            </w:r>
          </w:p>
        </w:tc>
        <w:tc>
          <w:tcPr>
            <w:tcW w:w="0" w:type="auto"/>
          </w:tcPr>
          <w:p w14:paraId="3678BAFB" w14:textId="77777777" w:rsidR="00D93173" w:rsidRDefault="00D93173" w:rsidP="00A05001">
            <w:pPr>
              <w:pStyle w:val="Compact"/>
            </w:pPr>
            <w:r>
              <w:t>ASSET-01, ASSET-02, ASSET-06, ASSET-09</w:t>
            </w:r>
          </w:p>
        </w:tc>
      </w:tr>
      <w:tr w:rsidR="00D93173" w14:paraId="75D1BA2C" w14:textId="77777777" w:rsidTr="00A05001">
        <w:tc>
          <w:tcPr>
            <w:tcW w:w="0" w:type="auto"/>
          </w:tcPr>
          <w:p w14:paraId="27680E80" w14:textId="77777777" w:rsidR="00D93173" w:rsidRDefault="00D93173" w:rsidP="00A05001">
            <w:pPr>
              <w:pStyle w:val="Compact"/>
            </w:pPr>
            <w:r>
              <w:t>5</w:t>
            </w:r>
          </w:p>
        </w:tc>
        <w:tc>
          <w:tcPr>
            <w:tcW w:w="0" w:type="auto"/>
          </w:tcPr>
          <w:p w14:paraId="5E00FA72" w14:textId="77777777" w:rsidR="00D93173" w:rsidRDefault="00D93173" w:rsidP="00A05001">
            <w:pPr>
              <w:pStyle w:val="Compact"/>
            </w:pPr>
            <w:r>
              <w:rPr>
                <w:b/>
                <w:bCs/>
              </w:rPr>
              <w:t>Classify all in-scope AI systems.</w:t>
            </w:r>
            <w:r>
              <w:t xml:space="preserve"> Apply the AI classification scheme and intended-use/misuse documentation to every AI system in the inventory.</w:t>
            </w:r>
          </w:p>
        </w:tc>
        <w:tc>
          <w:tcPr>
            <w:tcW w:w="0" w:type="auto"/>
          </w:tcPr>
          <w:p w14:paraId="6694DF39" w14:textId="77777777" w:rsidR="00D93173" w:rsidRDefault="00D93173" w:rsidP="00A05001">
            <w:pPr>
              <w:pStyle w:val="Compact"/>
            </w:pPr>
            <w:r>
              <w:t>Days 31-60</w:t>
            </w:r>
          </w:p>
        </w:tc>
        <w:tc>
          <w:tcPr>
            <w:tcW w:w="0" w:type="auto"/>
          </w:tcPr>
          <w:p w14:paraId="7844788D" w14:textId="77777777" w:rsidR="00D93173" w:rsidRDefault="00D93173" w:rsidP="00A05001">
            <w:pPr>
              <w:pStyle w:val="Compact"/>
            </w:pPr>
            <w:r>
              <w:t>AILC-02, AILC-03</w:t>
            </w:r>
          </w:p>
        </w:tc>
      </w:tr>
      <w:tr w:rsidR="00D93173" w14:paraId="07B26FA1" w14:textId="77777777" w:rsidTr="00A05001">
        <w:tc>
          <w:tcPr>
            <w:tcW w:w="0" w:type="auto"/>
          </w:tcPr>
          <w:p w14:paraId="09E01B0E" w14:textId="77777777" w:rsidR="00D93173" w:rsidRDefault="00D93173" w:rsidP="00A05001">
            <w:pPr>
              <w:pStyle w:val="Compact"/>
            </w:pPr>
            <w:r>
              <w:t>6</w:t>
            </w:r>
          </w:p>
        </w:tc>
        <w:tc>
          <w:tcPr>
            <w:tcW w:w="0" w:type="auto"/>
          </w:tcPr>
          <w:p w14:paraId="757A9F4E" w14:textId="77777777" w:rsidR="00D93173" w:rsidRDefault="00D93173" w:rsidP="00A05001">
            <w:pPr>
              <w:pStyle w:val="Compact"/>
            </w:pPr>
            <w:r>
              <w:rPr>
                <w:b/>
                <w:bCs/>
              </w:rPr>
              <w:t>Execute algorithmic impact assessments for high-risk AI.</w:t>
            </w:r>
            <w:r>
              <w:t xml:space="preserve"> Complete impact assessments for AI affecting high-risk users or consequential decisions and document mitigations.</w:t>
            </w:r>
          </w:p>
        </w:tc>
        <w:tc>
          <w:tcPr>
            <w:tcW w:w="0" w:type="auto"/>
          </w:tcPr>
          <w:p w14:paraId="7C3E6E84" w14:textId="77777777" w:rsidR="00D93173" w:rsidRDefault="00D93173" w:rsidP="00A05001">
            <w:pPr>
              <w:pStyle w:val="Compact"/>
            </w:pPr>
            <w:r>
              <w:t>Days 31-60</w:t>
            </w:r>
          </w:p>
        </w:tc>
        <w:tc>
          <w:tcPr>
            <w:tcW w:w="0" w:type="auto"/>
          </w:tcPr>
          <w:p w14:paraId="0222AF79" w14:textId="77777777" w:rsidR="00D93173" w:rsidRDefault="00D93173" w:rsidP="00A05001">
            <w:pPr>
              <w:pStyle w:val="Compact"/>
            </w:pPr>
            <w:r>
              <w:t>RISK-09, RISK-10</w:t>
            </w:r>
          </w:p>
        </w:tc>
      </w:tr>
      <w:tr w:rsidR="00D93173" w14:paraId="4DC37B4D" w14:textId="77777777" w:rsidTr="00A05001">
        <w:tc>
          <w:tcPr>
            <w:tcW w:w="0" w:type="auto"/>
          </w:tcPr>
          <w:p w14:paraId="63712F95" w14:textId="77777777" w:rsidR="00D93173" w:rsidRDefault="00D93173" w:rsidP="00A05001">
            <w:pPr>
              <w:pStyle w:val="Compact"/>
            </w:pPr>
            <w:r>
              <w:t>7</w:t>
            </w:r>
          </w:p>
        </w:tc>
        <w:tc>
          <w:tcPr>
            <w:tcW w:w="0" w:type="auto"/>
          </w:tcPr>
          <w:p w14:paraId="083B4B87" w14:textId="77777777" w:rsidR="00D93173" w:rsidRDefault="00D93173" w:rsidP="00A05001">
            <w:pPr>
              <w:pStyle w:val="Compact"/>
            </w:pPr>
            <w:r>
              <w:rPr>
                <w:b/>
                <w:bCs/>
              </w:rPr>
              <w:t>Launch the internal audit program.</w:t>
            </w:r>
            <w:r>
              <w:t xml:space="preserve"> Approve an annual audit plan, execute the first control audits, and route findings into corrective action.</w:t>
            </w:r>
          </w:p>
        </w:tc>
        <w:tc>
          <w:tcPr>
            <w:tcW w:w="0" w:type="auto"/>
          </w:tcPr>
          <w:p w14:paraId="65CD2D84" w14:textId="77777777" w:rsidR="00D93173" w:rsidRDefault="00D93173" w:rsidP="00A05001">
            <w:pPr>
              <w:pStyle w:val="Compact"/>
            </w:pPr>
            <w:r>
              <w:t>Days 31-60</w:t>
            </w:r>
          </w:p>
        </w:tc>
        <w:tc>
          <w:tcPr>
            <w:tcW w:w="0" w:type="auto"/>
          </w:tcPr>
          <w:p w14:paraId="0B5818FE" w14:textId="77777777" w:rsidR="00D93173" w:rsidRDefault="00D93173" w:rsidP="00A05001">
            <w:pPr>
              <w:pStyle w:val="Compact"/>
            </w:pPr>
            <w:r>
              <w:t>GOV-09, IMPROVE-04</w:t>
            </w:r>
          </w:p>
        </w:tc>
      </w:tr>
      <w:tr w:rsidR="00D93173" w14:paraId="1450F465" w14:textId="77777777" w:rsidTr="00A05001">
        <w:tc>
          <w:tcPr>
            <w:tcW w:w="0" w:type="auto"/>
          </w:tcPr>
          <w:p w14:paraId="5F5E0732" w14:textId="77777777" w:rsidR="00D93173" w:rsidRDefault="00D93173" w:rsidP="00A05001">
            <w:pPr>
              <w:pStyle w:val="Compact"/>
            </w:pPr>
            <w:r>
              <w:t>8</w:t>
            </w:r>
          </w:p>
        </w:tc>
        <w:tc>
          <w:tcPr>
            <w:tcW w:w="0" w:type="auto"/>
          </w:tcPr>
          <w:p w14:paraId="3546FB48" w14:textId="77777777" w:rsidR="00D93173" w:rsidRDefault="00D93173" w:rsidP="00A05001">
            <w:pPr>
              <w:pStyle w:val="Compact"/>
            </w:pPr>
            <w:r>
              <w:rPr>
                <w:b/>
                <w:bCs/>
              </w:rPr>
              <w:t>Implement data subject rights procedures end-to-end.</w:t>
            </w:r>
            <w:r>
              <w:t xml:space="preserve"> Stand up intake, verification, fulfillment, and recordkeeping for consumer/data subject requests within statutory timelines.</w:t>
            </w:r>
          </w:p>
        </w:tc>
        <w:tc>
          <w:tcPr>
            <w:tcW w:w="0" w:type="auto"/>
          </w:tcPr>
          <w:p w14:paraId="7F22C521" w14:textId="77777777" w:rsidR="00D93173" w:rsidRDefault="00D93173" w:rsidP="00A05001">
            <w:pPr>
              <w:pStyle w:val="Compact"/>
            </w:pPr>
            <w:r>
              <w:t>Days 61-90</w:t>
            </w:r>
          </w:p>
        </w:tc>
        <w:tc>
          <w:tcPr>
            <w:tcW w:w="0" w:type="auto"/>
          </w:tcPr>
          <w:p w14:paraId="73F18A3B" w14:textId="77777777" w:rsidR="00D93173" w:rsidRDefault="00D93173" w:rsidP="00A05001">
            <w:pPr>
              <w:pStyle w:val="Compact"/>
            </w:pPr>
            <w:r>
              <w:t>GOV-11</w:t>
            </w:r>
          </w:p>
        </w:tc>
      </w:tr>
      <w:tr w:rsidR="00D93173" w14:paraId="6FD31D1C" w14:textId="77777777" w:rsidTr="00A05001">
        <w:tc>
          <w:tcPr>
            <w:tcW w:w="0" w:type="auto"/>
          </w:tcPr>
          <w:p w14:paraId="00BC7D05" w14:textId="77777777" w:rsidR="00D93173" w:rsidRDefault="00D93173" w:rsidP="00A05001">
            <w:pPr>
              <w:pStyle w:val="Compact"/>
            </w:pPr>
            <w:r>
              <w:t>9</w:t>
            </w:r>
          </w:p>
        </w:tc>
        <w:tc>
          <w:tcPr>
            <w:tcW w:w="0" w:type="auto"/>
          </w:tcPr>
          <w:p w14:paraId="5A14D061" w14:textId="77777777" w:rsidR="00D93173" w:rsidRDefault="00D93173" w:rsidP="00A05001">
            <w:pPr>
              <w:pStyle w:val="Compact"/>
            </w:pPr>
            <w:r>
              <w:rPr>
                <w:b/>
                <w:bCs/>
              </w:rPr>
              <w:t>Deliver role-based policy and AI training.</w:t>
            </w:r>
            <w:r>
              <w:t xml:space="preserve"> Train staff on the policies relevant to their roles, including AI responsibilities, and record completion.</w:t>
            </w:r>
          </w:p>
        </w:tc>
        <w:tc>
          <w:tcPr>
            <w:tcW w:w="0" w:type="auto"/>
          </w:tcPr>
          <w:p w14:paraId="6B8AEF7B" w14:textId="77777777" w:rsidR="00D93173" w:rsidRDefault="00D93173" w:rsidP="00A05001">
            <w:pPr>
              <w:pStyle w:val="Compact"/>
            </w:pPr>
            <w:r>
              <w:t>Days 61-90</w:t>
            </w:r>
          </w:p>
        </w:tc>
        <w:tc>
          <w:tcPr>
            <w:tcW w:w="0" w:type="auto"/>
          </w:tcPr>
          <w:p w14:paraId="4C12299C" w14:textId="77777777" w:rsidR="00D93173" w:rsidRDefault="00D93173" w:rsidP="00A05001">
            <w:pPr>
              <w:pStyle w:val="Compact"/>
            </w:pPr>
            <w:r>
              <w:t>PROTECT-14, IMPROVE-10</w:t>
            </w:r>
          </w:p>
        </w:tc>
      </w:tr>
      <w:tr w:rsidR="00D93173" w14:paraId="16CE98AF" w14:textId="77777777" w:rsidTr="00A05001">
        <w:tc>
          <w:tcPr>
            <w:tcW w:w="0" w:type="auto"/>
          </w:tcPr>
          <w:p w14:paraId="1110BA67" w14:textId="77777777" w:rsidR="00D93173" w:rsidRDefault="00D93173" w:rsidP="00A05001">
            <w:pPr>
              <w:pStyle w:val="Compact"/>
            </w:pPr>
            <w:r>
              <w:t>10</w:t>
            </w:r>
          </w:p>
        </w:tc>
        <w:tc>
          <w:tcPr>
            <w:tcW w:w="0" w:type="auto"/>
          </w:tcPr>
          <w:p w14:paraId="49CBC561" w14:textId="77777777" w:rsidR="00D93173" w:rsidRDefault="00D93173" w:rsidP="00A05001">
            <w:pPr>
              <w:pStyle w:val="Compact"/>
            </w:pPr>
            <w:r>
              <w:rPr>
                <w:b/>
                <w:bCs/>
              </w:rPr>
              <w:t>Track policy exceptions and corrective actions.</w:t>
            </w:r>
            <w:r>
              <w:t xml:space="preserve"> Implement a formal exception process with expiry dates and track corrective actions from audits and reviews to closure.</w:t>
            </w:r>
          </w:p>
        </w:tc>
        <w:tc>
          <w:tcPr>
            <w:tcW w:w="0" w:type="auto"/>
          </w:tcPr>
          <w:p w14:paraId="295FEA6A" w14:textId="77777777" w:rsidR="00D93173" w:rsidRDefault="00D93173" w:rsidP="00A05001">
            <w:pPr>
              <w:pStyle w:val="Compact"/>
            </w:pPr>
            <w:r>
              <w:t>Days 61-90</w:t>
            </w:r>
          </w:p>
        </w:tc>
        <w:tc>
          <w:tcPr>
            <w:tcW w:w="0" w:type="auto"/>
          </w:tcPr>
          <w:p w14:paraId="5FB0A59E" w14:textId="77777777" w:rsidR="00D93173" w:rsidRDefault="00D93173" w:rsidP="00A05001">
            <w:pPr>
              <w:pStyle w:val="Compact"/>
            </w:pPr>
            <w:r>
              <w:t>GOV-10, IMPROVE-01</w:t>
            </w:r>
          </w:p>
        </w:tc>
      </w:tr>
    </w:tbl>
    <w:p w14:paraId="0EC435D6" w14:textId="77777777" w:rsidR="00D93173" w:rsidRDefault="00D93173" w:rsidP="00D93173">
      <w:pPr>
        <w:pStyle w:val="Heading3"/>
      </w:pPr>
      <w:bookmarkStart w:id="29" w:name="_Toc238909632"/>
      <w:bookmarkStart w:id="30" w:name="score-3-to-4-implemented-to-managed"/>
      <w:bookmarkEnd w:id="28"/>
      <w:r>
        <w:t>Score 3 to 4: Implemented to Managed (</w:t>
      </w:r>
      <w:r w:rsidRPr="00861237">
        <w:t>LOE 1 — Directive Controls</w:t>
      </w:r>
      <w:r>
        <w:t>)</w:t>
      </w:r>
      <w:bookmarkEnd w:id="29"/>
    </w:p>
    <w:p w14:paraId="1852186E" w14:textId="77777777" w:rsidR="00D93173" w:rsidRDefault="00D93173" w:rsidP="00D93173">
      <w:pPr>
        <w:pStyle w:val="FirstParagraph"/>
      </w:pPr>
      <w:r>
        <w:rPr>
          <w:b/>
          <w:bCs/>
        </w:rPr>
        <w:t>90-day objective:</w:t>
      </w:r>
      <w:r>
        <w:t xml:space="preserve"> Measure and manage. Controls operate consistently; the priority is metrics, reporting, independent validation, and management review of effectiveness.</w:t>
      </w:r>
    </w:p>
    <w:tbl>
      <w:tblPr>
        <w:tblStyle w:val="Table"/>
        <w:tblW w:w="4878" w:type="pct"/>
        <w:tblLook w:val="0020" w:firstRow="1" w:lastRow="0" w:firstColumn="0" w:lastColumn="0" w:noHBand="0" w:noVBand="0"/>
      </w:tblPr>
      <w:tblGrid>
        <w:gridCol w:w="419"/>
        <w:gridCol w:w="6269"/>
        <w:gridCol w:w="821"/>
        <w:gridCol w:w="1623"/>
      </w:tblGrid>
      <w:tr w:rsidR="00D93173" w14:paraId="48FE591D"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207FE497" w14:textId="77777777" w:rsidR="00D93173" w:rsidRDefault="00D93173" w:rsidP="00A05001">
            <w:pPr>
              <w:pStyle w:val="Compact"/>
            </w:pPr>
            <w:r>
              <w:rPr>
                <w:b/>
                <w:bCs/>
              </w:rPr>
              <w:t>#</w:t>
            </w:r>
          </w:p>
        </w:tc>
        <w:tc>
          <w:tcPr>
            <w:tcW w:w="0" w:type="auto"/>
          </w:tcPr>
          <w:p w14:paraId="65714A46" w14:textId="77777777" w:rsidR="00D93173" w:rsidRDefault="00D93173" w:rsidP="00A05001">
            <w:pPr>
              <w:pStyle w:val="Compact"/>
            </w:pPr>
            <w:r>
              <w:rPr>
                <w:b/>
                <w:bCs/>
              </w:rPr>
              <w:t>Tasker</w:t>
            </w:r>
          </w:p>
        </w:tc>
        <w:tc>
          <w:tcPr>
            <w:tcW w:w="0" w:type="auto"/>
          </w:tcPr>
          <w:p w14:paraId="463B3BF7" w14:textId="77777777" w:rsidR="00D93173" w:rsidRDefault="00D93173" w:rsidP="00A05001">
            <w:pPr>
              <w:pStyle w:val="Compact"/>
            </w:pPr>
            <w:r>
              <w:rPr>
                <w:b/>
                <w:bCs/>
              </w:rPr>
              <w:t>Phase</w:t>
            </w:r>
          </w:p>
        </w:tc>
        <w:tc>
          <w:tcPr>
            <w:tcW w:w="0" w:type="auto"/>
          </w:tcPr>
          <w:p w14:paraId="69785915" w14:textId="77777777" w:rsidR="00D93173" w:rsidRDefault="00D93173" w:rsidP="00A05001">
            <w:pPr>
              <w:pStyle w:val="Compact"/>
            </w:pPr>
            <w:r>
              <w:rPr>
                <w:b/>
                <w:bCs/>
              </w:rPr>
              <w:t>Controls Covered</w:t>
            </w:r>
          </w:p>
        </w:tc>
      </w:tr>
      <w:tr w:rsidR="00D93173" w14:paraId="21323C0B" w14:textId="77777777" w:rsidTr="00A05001">
        <w:tc>
          <w:tcPr>
            <w:tcW w:w="0" w:type="auto"/>
          </w:tcPr>
          <w:p w14:paraId="60AD893F" w14:textId="77777777" w:rsidR="00D93173" w:rsidRDefault="00D93173" w:rsidP="00A05001">
            <w:pPr>
              <w:pStyle w:val="Compact"/>
            </w:pPr>
            <w:r>
              <w:t>1</w:t>
            </w:r>
          </w:p>
        </w:tc>
        <w:tc>
          <w:tcPr>
            <w:tcW w:w="0" w:type="auto"/>
          </w:tcPr>
          <w:p w14:paraId="7C771C4F" w14:textId="77777777" w:rsidR="00D93173" w:rsidRDefault="00D93173" w:rsidP="00A05001">
            <w:pPr>
              <w:pStyle w:val="Compact"/>
            </w:pPr>
            <w:r>
              <w:rPr>
                <w:b/>
                <w:bCs/>
              </w:rPr>
              <w:t>Define governance key performance indicators (KPIs) and a reporting dashboard.</w:t>
            </w:r>
            <w:r>
              <w:t xml:space="preserve"> Select measurable indicators (policy compliance, risk treatment aging, audit findings) and build a recurring dashboard.</w:t>
            </w:r>
          </w:p>
        </w:tc>
        <w:tc>
          <w:tcPr>
            <w:tcW w:w="0" w:type="auto"/>
          </w:tcPr>
          <w:p w14:paraId="00860E85" w14:textId="77777777" w:rsidR="00D93173" w:rsidRDefault="00D93173" w:rsidP="00A05001">
            <w:pPr>
              <w:pStyle w:val="Compact"/>
            </w:pPr>
            <w:r>
              <w:t>Days 1-30</w:t>
            </w:r>
          </w:p>
        </w:tc>
        <w:tc>
          <w:tcPr>
            <w:tcW w:w="0" w:type="auto"/>
          </w:tcPr>
          <w:p w14:paraId="31E7B5B2" w14:textId="77777777" w:rsidR="00D93173" w:rsidRDefault="00D93173" w:rsidP="00A05001">
            <w:pPr>
              <w:pStyle w:val="Compact"/>
            </w:pPr>
            <w:r>
              <w:t>GOV-08, IMPROVE-03</w:t>
            </w:r>
          </w:p>
        </w:tc>
      </w:tr>
      <w:tr w:rsidR="00D93173" w14:paraId="147059B2" w14:textId="77777777" w:rsidTr="00A05001">
        <w:tc>
          <w:tcPr>
            <w:tcW w:w="0" w:type="auto"/>
          </w:tcPr>
          <w:p w14:paraId="1F3630D3" w14:textId="77777777" w:rsidR="00D93173" w:rsidRDefault="00D93173" w:rsidP="00A05001">
            <w:pPr>
              <w:pStyle w:val="Compact"/>
            </w:pPr>
            <w:r>
              <w:t>2</w:t>
            </w:r>
          </w:p>
        </w:tc>
        <w:tc>
          <w:tcPr>
            <w:tcW w:w="0" w:type="auto"/>
          </w:tcPr>
          <w:p w14:paraId="7CFBE108" w14:textId="77777777" w:rsidR="00D93173" w:rsidRDefault="00D93173" w:rsidP="00A05001">
            <w:pPr>
              <w:pStyle w:val="Compact"/>
            </w:pPr>
            <w:r>
              <w:rPr>
                <w:b/>
                <w:bCs/>
              </w:rPr>
              <w:t>Establish measurable risk appetite statements.</w:t>
            </w:r>
            <w:r>
              <w:t xml:space="preserve"> Approve risk appetite and tolerance statements with quantitative thresholds that guide acceptance decisions.</w:t>
            </w:r>
          </w:p>
        </w:tc>
        <w:tc>
          <w:tcPr>
            <w:tcW w:w="0" w:type="auto"/>
          </w:tcPr>
          <w:p w14:paraId="65F4F850" w14:textId="77777777" w:rsidR="00D93173" w:rsidRDefault="00D93173" w:rsidP="00A05001">
            <w:pPr>
              <w:pStyle w:val="Compact"/>
            </w:pPr>
            <w:r>
              <w:t>Days 1-30</w:t>
            </w:r>
          </w:p>
        </w:tc>
        <w:tc>
          <w:tcPr>
            <w:tcW w:w="0" w:type="auto"/>
          </w:tcPr>
          <w:p w14:paraId="01E6F5CD" w14:textId="77777777" w:rsidR="00D93173" w:rsidRDefault="00D93173" w:rsidP="00A05001">
            <w:pPr>
              <w:pStyle w:val="Compact"/>
            </w:pPr>
            <w:r>
              <w:t>GOV-06</w:t>
            </w:r>
          </w:p>
        </w:tc>
      </w:tr>
      <w:tr w:rsidR="00D93173" w14:paraId="5F784956" w14:textId="77777777" w:rsidTr="00A05001">
        <w:tc>
          <w:tcPr>
            <w:tcW w:w="0" w:type="auto"/>
          </w:tcPr>
          <w:p w14:paraId="352DB930" w14:textId="77777777" w:rsidR="00D93173" w:rsidRDefault="00D93173" w:rsidP="00A05001">
            <w:pPr>
              <w:pStyle w:val="Compact"/>
            </w:pPr>
            <w:r>
              <w:t>3</w:t>
            </w:r>
          </w:p>
        </w:tc>
        <w:tc>
          <w:tcPr>
            <w:tcW w:w="0" w:type="auto"/>
          </w:tcPr>
          <w:p w14:paraId="362647C5" w14:textId="77777777" w:rsidR="00D93173" w:rsidRDefault="00D93173" w:rsidP="00A05001">
            <w:pPr>
              <w:pStyle w:val="Compact"/>
            </w:pPr>
            <w:r>
              <w:rPr>
                <w:b/>
                <w:bCs/>
              </w:rPr>
              <w:t>Formalize executive risk reporting cadence.</w:t>
            </w:r>
            <w:r>
              <w:t xml:space="preserve"> Set a standing executive/board reporting rhythm with a defined format covering cyber, privacy, and AI risk posture.</w:t>
            </w:r>
          </w:p>
        </w:tc>
        <w:tc>
          <w:tcPr>
            <w:tcW w:w="0" w:type="auto"/>
          </w:tcPr>
          <w:p w14:paraId="759C2887" w14:textId="77777777" w:rsidR="00D93173" w:rsidRDefault="00D93173" w:rsidP="00A05001">
            <w:pPr>
              <w:pStyle w:val="Compact"/>
            </w:pPr>
            <w:r>
              <w:t>Days 1-30</w:t>
            </w:r>
          </w:p>
        </w:tc>
        <w:tc>
          <w:tcPr>
            <w:tcW w:w="0" w:type="auto"/>
          </w:tcPr>
          <w:p w14:paraId="02CBCCB1" w14:textId="77777777" w:rsidR="00D93173" w:rsidRDefault="00D93173" w:rsidP="00A05001">
            <w:pPr>
              <w:pStyle w:val="Compact"/>
            </w:pPr>
            <w:r>
              <w:t>GOV-03, GOV-08</w:t>
            </w:r>
          </w:p>
        </w:tc>
      </w:tr>
      <w:tr w:rsidR="00D93173" w14:paraId="75384E03" w14:textId="77777777" w:rsidTr="00A05001">
        <w:tc>
          <w:tcPr>
            <w:tcW w:w="0" w:type="auto"/>
          </w:tcPr>
          <w:p w14:paraId="24A25A70" w14:textId="77777777" w:rsidR="00D93173" w:rsidRDefault="00D93173" w:rsidP="00A05001">
            <w:pPr>
              <w:pStyle w:val="Compact"/>
            </w:pPr>
            <w:r>
              <w:t>4</w:t>
            </w:r>
          </w:p>
        </w:tc>
        <w:tc>
          <w:tcPr>
            <w:tcW w:w="0" w:type="auto"/>
          </w:tcPr>
          <w:p w14:paraId="03743E47" w14:textId="77777777" w:rsidR="00D93173" w:rsidRDefault="00D93173" w:rsidP="00A05001">
            <w:pPr>
              <w:pStyle w:val="Compact"/>
            </w:pPr>
            <w:r>
              <w:rPr>
                <w:b/>
                <w:bCs/>
              </w:rPr>
              <w:t>Measure policy compliance rates.</w:t>
            </w:r>
            <w:r>
              <w:t xml:space="preserve"> Instrument compliance measurement (attestations, sampling, automated checks) and report exception trends to governance.</w:t>
            </w:r>
          </w:p>
        </w:tc>
        <w:tc>
          <w:tcPr>
            <w:tcW w:w="0" w:type="auto"/>
          </w:tcPr>
          <w:p w14:paraId="1D85D721" w14:textId="77777777" w:rsidR="00D93173" w:rsidRDefault="00D93173" w:rsidP="00A05001">
            <w:pPr>
              <w:pStyle w:val="Compact"/>
            </w:pPr>
            <w:r>
              <w:t>Days 31-60</w:t>
            </w:r>
          </w:p>
        </w:tc>
        <w:tc>
          <w:tcPr>
            <w:tcW w:w="0" w:type="auto"/>
          </w:tcPr>
          <w:p w14:paraId="329ABC58" w14:textId="77777777" w:rsidR="00D93173" w:rsidRDefault="00D93173" w:rsidP="00A05001">
            <w:pPr>
              <w:pStyle w:val="Compact"/>
            </w:pPr>
            <w:r>
              <w:t>GOV-04, IMPROVE-03, IMPROVE-12</w:t>
            </w:r>
          </w:p>
        </w:tc>
      </w:tr>
      <w:tr w:rsidR="00D93173" w14:paraId="4046DBC7" w14:textId="77777777" w:rsidTr="00A05001">
        <w:tc>
          <w:tcPr>
            <w:tcW w:w="0" w:type="auto"/>
          </w:tcPr>
          <w:p w14:paraId="0C15C553" w14:textId="77777777" w:rsidR="00D93173" w:rsidRDefault="00D93173" w:rsidP="00A05001">
            <w:pPr>
              <w:pStyle w:val="Compact"/>
            </w:pPr>
            <w:r>
              <w:t>5</w:t>
            </w:r>
          </w:p>
        </w:tc>
        <w:tc>
          <w:tcPr>
            <w:tcW w:w="0" w:type="auto"/>
          </w:tcPr>
          <w:p w14:paraId="3A3FBAEC" w14:textId="77777777" w:rsidR="00D93173" w:rsidRDefault="00D93173" w:rsidP="00A05001">
            <w:pPr>
              <w:pStyle w:val="Compact"/>
            </w:pPr>
            <w:r>
              <w:rPr>
                <w:b/>
                <w:bCs/>
              </w:rPr>
              <w:t>Track risk treatment service level agreements (SLAs) and aging.</w:t>
            </w:r>
            <w:r>
              <w:t xml:space="preserve"> Set treatment timelines by risk tier, measure aging against them, and escalate overdue treatments.</w:t>
            </w:r>
          </w:p>
        </w:tc>
        <w:tc>
          <w:tcPr>
            <w:tcW w:w="0" w:type="auto"/>
          </w:tcPr>
          <w:p w14:paraId="39F2CB4C" w14:textId="77777777" w:rsidR="00D93173" w:rsidRDefault="00D93173" w:rsidP="00A05001">
            <w:pPr>
              <w:pStyle w:val="Compact"/>
            </w:pPr>
            <w:r>
              <w:t>Days 31-60</w:t>
            </w:r>
          </w:p>
        </w:tc>
        <w:tc>
          <w:tcPr>
            <w:tcW w:w="0" w:type="auto"/>
          </w:tcPr>
          <w:p w14:paraId="326DFB1A" w14:textId="77777777" w:rsidR="00D93173" w:rsidRDefault="00D93173" w:rsidP="00A05001">
            <w:pPr>
              <w:pStyle w:val="Compact"/>
            </w:pPr>
            <w:r>
              <w:t>RISK-04, RISK-08</w:t>
            </w:r>
          </w:p>
        </w:tc>
      </w:tr>
      <w:tr w:rsidR="00D93173" w14:paraId="76875058" w14:textId="77777777" w:rsidTr="00A05001">
        <w:tc>
          <w:tcPr>
            <w:tcW w:w="0" w:type="auto"/>
          </w:tcPr>
          <w:p w14:paraId="796A3822" w14:textId="77777777" w:rsidR="00D93173" w:rsidRDefault="00D93173" w:rsidP="00A05001">
            <w:pPr>
              <w:pStyle w:val="Compact"/>
            </w:pPr>
            <w:r>
              <w:t>6</w:t>
            </w:r>
          </w:p>
        </w:tc>
        <w:tc>
          <w:tcPr>
            <w:tcW w:w="0" w:type="auto"/>
          </w:tcPr>
          <w:p w14:paraId="7AF85E31" w14:textId="77777777" w:rsidR="00D93173" w:rsidRDefault="00D93173" w:rsidP="00A05001">
            <w:pPr>
              <w:pStyle w:val="Compact"/>
            </w:pPr>
            <w:r>
              <w:rPr>
                <w:b/>
                <w:bCs/>
              </w:rPr>
              <w:t>Hold quarterly management reviews.</w:t>
            </w:r>
            <w:r>
              <w:t xml:space="preserve"> Conduct documented management reviews of Information Security Management System (ISMS)/AI </w:t>
            </w:r>
            <w:r>
              <w:lastRenderedPageBreak/>
              <w:t>Management System (AIMS) performance with decisions on resources and improvement.</w:t>
            </w:r>
          </w:p>
        </w:tc>
        <w:tc>
          <w:tcPr>
            <w:tcW w:w="0" w:type="auto"/>
          </w:tcPr>
          <w:p w14:paraId="25428918" w14:textId="77777777" w:rsidR="00D93173" w:rsidRDefault="00D93173" w:rsidP="00A05001">
            <w:pPr>
              <w:pStyle w:val="Compact"/>
            </w:pPr>
            <w:r>
              <w:lastRenderedPageBreak/>
              <w:t>Days 31-60</w:t>
            </w:r>
          </w:p>
        </w:tc>
        <w:tc>
          <w:tcPr>
            <w:tcW w:w="0" w:type="auto"/>
          </w:tcPr>
          <w:p w14:paraId="04922AF9" w14:textId="77777777" w:rsidR="00D93173" w:rsidRDefault="00D93173" w:rsidP="00A05001">
            <w:pPr>
              <w:pStyle w:val="Compact"/>
            </w:pPr>
            <w:r>
              <w:t>GOV-03, GOV-08</w:t>
            </w:r>
          </w:p>
        </w:tc>
      </w:tr>
      <w:tr w:rsidR="00D93173" w14:paraId="7A37DB89" w14:textId="77777777" w:rsidTr="00A05001">
        <w:tc>
          <w:tcPr>
            <w:tcW w:w="0" w:type="auto"/>
          </w:tcPr>
          <w:p w14:paraId="40224185" w14:textId="77777777" w:rsidR="00D93173" w:rsidRDefault="00D93173" w:rsidP="00A05001">
            <w:pPr>
              <w:pStyle w:val="Compact"/>
            </w:pPr>
            <w:r>
              <w:t>7</w:t>
            </w:r>
          </w:p>
        </w:tc>
        <w:tc>
          <w:tcPr>
            <w:tcW w:w="0" w:type="auto"/>
          </w:tcPr>
          <w:p w14:paraId="7D386766" w14:textId="77777777" w:rsidR="00D93173" w:rsidRDefault="00D93173" w:rsidP="00A05001">
            <w:pPr>
              <w:pStyle w:val="Compact"/>
            </w:pPr>
            <w:r>
              <w:rPr>
                <w:b/>
                <w:bCs/>
              </w:rPr>
              <w:t>Feed incident and audit results into the risk register.</w:t>
            </w:r>
            <w:r>
              <w:t xml:space="preserve"> Close the loop by updating risk scores and treatments based on incidents, audit findings, and monitoring results.</w:t>
            </w:r>
          </w:p>
        </w:tc>
        <w:tc>
          <w:tcPr>
            <w:tcW w:w="0" w:type="auto"/>
          </w:tcPr>
          <w:p w14:paraId="77E3BD52" w14:textId="77777777" w:rsidR="00D93173" w:rsidRDefault="00D93173" w:rsidP="00A05001">
            <w:pPr>
              <w:pStyle w:val="Compact"/>
            </w:pPr>
            <w:r>
              <w:t>Days 31-60</w:t>
            </w:r>
          </w:p>
        </w:tc>
        <w:tc>
          <w:tcPr>
            <w:tcW w:w="0" w:type="auto"/>
          </w:tcPr>
          <w:p w14:paraId="76E2E9FF" w14:textId="77777777" w:rsidR="00D93173" w:rsidRDefault="00D93173" w:rsidP="00A05001">
            <w:pPr>
              <w:pStyle w:val="Compact"/>
            </w:pPr>
            <w:r>
              <w:t>IMPROVE-09, RISK-08</w:t>
            </w:r>
          </w:p>
        </w:tc>
      </w:tr>
      <w:tr w:rsidR="00D93173" w14:paraId="73FA7AFE" w14:textId="77777777" w:rsidTr="00A05001">
        <w:tc>
          <w:tcPr>
            <w:tcW w:w="0" w:type="auto"/>
          </w:tcPr>
          <w:p w14:paraId="4BEE195F" w14:textId="77777777" w:rsidR="00D93173" w:rsidRDefault="00D93173" w:rsidP="00A05001">
            <w:pPr>
              <w:pStyle w:val="Compact"/>
            </w:pPr>
            <w:r>
              <w:t>8</w:t>
            </w:r>
          </w:p>
        </w:tc>
        <w:tc>
          <w:tcPr>
            <w:tcW w:w="0" w:type="auto"/>
          </w:tcPr>
          <w:p w14:paraId="08501C12" w14:textId="77777777" w:rsidR="00D93173" w:rsidRDefault="00D93173" w:rsidP="00A05001">
            <w:pPr>
              <w:pStyle w:val="Compact"/>
            </w:pPr>
            <w:r>
              <w:rPr>
                <w:b/>
                <w:bCs/>
              </w:rPr>
              <w:t>Commission an independent assessment.</w:t>
            </w:r>
            <w:r>
              <w:t xml:space="preserve"> Obtain an external audit or independent assessment of governance and AI controls and act on the findings.</w:t>
            </w:r>
          </w:p>
        </w:tc>
        <w:tc>
          <w:tcPr>
            <w:tcW w:w="0" w:type="auto"/>
          </w:tcPr>
          <w:p w14:paraId="045187C1" w14:textId="77777777" w:rsidR="00D93173" w:rsidRDefault="00D93173" w:rsidP="00A05001">
            <w:pPr>
              <w:pStyle w:val="Compact"/>
            </w:pPr>
            <w:r>
              <w:t>Days 61-90</w:t>
            </w:r>
          </w:p>
        </w:tc>
        <w:tc>
          <w:tcPr>
            <w:tcW w:w="0" w:type="auto"/>
          </w:tcPr>
          <w:p w14:paraId="46D1A6D8" w14:textId="77777777" w:rsidR="00D93173" w:rsidRDefault="00D93173" w:rsidP="00A05001">
            <w:pPr>
              <w:pStyle w:val="Compact"/>
            </w:pPr>
            <w:r>
              <w:t>GOV-09, IMPROVE-05</w:t>
            </w:r>
          </w:p>
        </w:tc>
      </w:tr>
      <w:tr w:rsidR="00D93173" w14:paraId="4CDF935D" w14:textId="77777777" w:rsidTr="00A05001">
        <w:tc>
          <w:tcPr>
            <w:tcW w:w="0" w:type="auto"/>
          </w:tcPr>
          <w:p w14:paraId="6B4D49E6" w14:textId="77777777" w:rsidR="00D93173" w:rsidRDefault="00D93173" w:rsidP="00A05001">
            <w:pPr>
              <w:pStyle w:val="Compact"/>
            </w:pPr>
            <w:r>
              <w:t>9</w:t>
            </w:r>
          </w:p>
        </w:tc>
        <w:tc>
          <w:tcPr>
            <w:tcW w:w="0" w:type="auto"/>
          </w:tcPr>
          <w:p w14:paraId="0F18DE7D" w14:textId="77777777" w:rsidR="00D93173" w:rsidRDefault="00D93173" w:rsidP="00A05001">
            <w:pPr>
              <w:pStyle w:val="Compact"/>
            </w:pPr>
            <w:r>
              <w:rPr>
                <w:b/>
                <w:bCs/>
              </w:rPr>
              <w:t>Measure AI transparency and accountability compliance.</w:t>
            </w:r>
            <w:r>
              <w:t xml:space="preserve"> Audit disclosure practices and decision accountability records for AI systems against policy and emerging automated </w:t>
            </w:r>
            <w:proofErr w:type="gramStart"/>
            <w:r>
              <w:t>decision making</w:t>
            </w:r>
            <w:proofErr w:type="gramEnd"/>
            <w:r>
              <w:t xml:space="preserve"> technology (ADMT) expectations.</w:t>
            </w:r>
          </w:p>
        </w:tc>
        <w:tc>
          <w:tcPr>
            <w:tcW w:w="0" w:type="auto"/>
          </w:tcPr>
          <w:p w14:paraId="481C2479" w14:textId="77777777" w:rsidR="00D93173" w:rsidRDefault="00D93173" w:rsidP="00A05001">
            <w:pPr>
              <w:pStyle w:val="Compact"/>
            </w:pPr>
            <w:r>
              <w:t>Days 61-90</w:t>
            </w:r>
          </w:p>
        </w:tc>
        <w:tc>
          <w:tcPr>
            <w:tcW w:w="0" w:type="auto"/>
          </w:tcPr>
          <w:p w14:paraId="7AAFFF3C" w14:textId="77777777" w:rsidR="00D93173" w:rsidRDefault="00D93173" w:rsidP="00A05001">
            <w:pPr>
              <w:pStyle w:val="Compact"/>
            </w:pPr>
            <w:r>
              <w:t>GOV-12, GOV-13</w:t>
            </w:r>
          </w:p>
        </w:tc>
      </w:tr>
      <w:tr w:rsidR="00D93173" w14:paraId="3E8D4867" w14:textId="77777777" w:rsidTr="00A05001">
        <w:tc>
          <w:tcPr>
            <w:tcW w:w="0" w:type="auto"/>
          </w:tcPr>
          <w:p w14:paraId="38252649" w14:textId="77777777" w:rsidR="00D93173" w:rsidRDefault="00D93173" w:rsidP="00A05001">
            <w:pPr>
              <w:pStyle w:val="Compact"/>
            </w:pPr>
            <w:r>
              <w:t>10</w:t>
            </w:r>
          </w:p>
        </w:tc>
        <w:tc>
          <w:tcPr>
            <w:tcW w:w="0" w:type="auto"/>
          </w:tcPr>
          <w:p w14:paraId="043A8DA6" w14:textId="77777777" w:rsidR="00D93173" w:rsidRDefault="00D93173" w:rsidP="00A05001">
            <w:pPr>
              <w:pStyle w:val="Compact"/>
            </w:pPr>
            <w:r>
              <w:rPr>
                <w:b/>
                <w:bCs/>
              </w:rPr>
              <w:t>Benchmark maturity across jurisdictions.</w:t>
            </w:r>
            <w:r>
              <w:t xml:space="preserve"> Compare maturity scores with peer jurisdictions, identify leaders per domain, and set improvement targets.</w:t>
            </w:r>
          </w:p>
        </w:tc>
        <w:tc>
          <w:tcPr>
            <w:tcW w:w="0" w:type="auto"/>
          </w:tcPr>
          <w:p w14:paraId="5558C596" w14:textId="77777777" w:rsidR="00D93173" w:rsidRDefault="00D93173" w:rsidP="00A05001">
            <w:pPr>
              <w:pStyle w:val="Compact"/>
            </w:pPr>
            <w:r>
              <w:t>Days 61-90</w:t>
            </w:r>
          </w:p>
        </w:tc>
        <w:tc>
          <w:tcPr>
            <w:tcW w:w="0" w:type="auto"/>
          </w:tcPr>
          <w:p w14:paraId="49A0F2BE" w14:textId="77777777" w:rsidR="00D93173" w:rsidRDefault="00D93173" w:rsidP="00A05001">
            <w:pPr>
              <w:pStyle w:val="Compact"/>
            </w:pPr>
            <w:r>
              <w:t>IMPROVE-01, IMPROVE-03</w:t>
            </w:r>
          </w:p>
        </w:tc>
      </w:tr>
    </w:tbl>
    <w:p w14:paraId="4D1F680A" w14:textId="77777777" w:rsidR="00D93173" w:rsidRDefault="00D93173" w:rsidP="00D93173">
      <w:pPr>
        <w:pStyle w:val="Heading3"/>
      </w:pPr>
      <w:bookmarkStart w:id="31" w:name="_Toc238909633"/>
      <w:bookmarkStart w:id="32" w:name="score-4-to-5-managed-to-optimized"/>
      <w:bookmarkEnd w:id="30"/>
      <w:r>
        <w:t>Score 4 to 5: Managed to Optimized (</w:t>
      </w:r>
      <w:r w:rsidRPr="00861237">
        <w:t>LOE 1 — Directive Controls</w:t>
      </w:r>
      <w:r>
        <w:t>)</w:t>
      </w:r>
      <w:bookmarkEnd w:id="31"/>
    </w:p>
    <w:p w14:paraId="48E7328E" w14:textId="77777777" w:rsidR="00D93173" w:rsidRDefault="00D93173" w:rsidP="00D93173">
      <w:pPr>
        <w:pStyle w:val="FirstParagraph"/>
      </w:pPr>
      <w:r>
        <w:rPr>
          <w:b/>
          <w:bCs/>
        </w:rPr>
        <w:t>90-day objective:</w:t>
      </w:r>
      <w:r>
        <w:t xml:space="preserve"> Optimize and automate. Controls are measured; the priority is automation, proactive improvement, predictive capability, and cross-jurisdiction leadership.</w:t>
      </w:r>
    </w:p>
    <w:tbl>
      <w:tblPr>
        <w:tblStyle w:val="Table"/>
        <w:tblW w:w="4878" w:type="pct"/>
        <w:tblLook w:val="0020" w:firstRow="1" w:lastRow="0" w:firstColumn="0" w:lastColumn="0" w:noHBand="0" w:noVBand="0"/>
      </w:tblPr>
      <w:tblGrid>
        <w:gridCol w:w="419"/>
        <w:gridCol w:w="6238"/>
        <w:gridCol w:w="850"/>
        <w:gridCol w:w="1625"/>
      </w:tblGrid>
      <w:tr w:rsidR="00D93173" w14:paraId="0C3C64B2"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688B5324" w14:textId="77777777" w:rsidR="00D93173" w:rsidRDefault="00D93173" w:rsidP="00A05001">
            <w:pPr>
              <w:pStyle w:val="Compact"/>
            </w:pPr>
            <w:r>
              <w:rPr>
                <w:b/>
                <w:bCs/>
              </w:rPr>
              <w:t>#</w:t>
            </w:r>
          </w:p>
        </w:tc>
        <w:tc>
          <w:tcPr>
            <w:tcW w:w="0" w:type="auto"/>
          </w:tcPr>
          <w:p w14:paraId="440178F3" w14:textId="77777777" w:rsidR="00D93173" w:rsidRDefault="00D93173" w:rsidP="00A05001">
            <w:pPr>
              <w:pStyle w:val="Compact"/>
            </w:pPr>
            <w:r>
              <w:rPr>
                <w:b/>
                <w:bCs/>
              </w:rPr>
              <w:t>Tasker</w:t>
            </w:r>
          </w:p>
        </w:tc>
        <w:tc>
          <w:tcPr>
            <w:tcW w:w="0" w:type="auto"/>
          </w:tcPr>
          <w:p w14:paraId="0789D933" w14:textId="77777777" w:rsidR="00D93173" w:rsidRDefault="00D93173" w:rsidP="00A05001">
            <w:pPr>
              <w:pStyle w:val="Compact"/>
            </w:pPr>
            <w:r>
              <w:rPr>
                <w:b/>
                <w:bCs/>
              </w:rPr>
              <w:t>Phase</w:t>
            </w:r>
          </w:p>
        </w:tc>
        <w:tc>
          <w:tcPr>
            <w:tcW w:w="0" w:type="auto"/>
          </w:tcPr>
          <w:p w14:paraId="4E5E219D" w14:textId="77777777" w:rsidR="00D93173" w:rsidRDefault="00D93173" w:rsidP="00A05001">
            <w:pPr>
              <w:pStyle w:val="Compact"/>
            </w:pPr>
            <w:r>
              <w:rPr>
                <w:b/>
                <w:bCs/>
              </w:rPr>
              <w:t>Controls Covered</w:t>
            </w:r>
          </w:p>
        </w:tc>
      </w:tr>
      <w:tr w:rsidR="00D93173" w14:paraId="70C925DD" w14:textId="77777777" w:rsidTr="00A05001">
        <w:tc>
          <w:tcPr>
            <w:tcW w:w="0" w:type="auto"/>
          </w:tcPr>
          <w:p w14:paraId="03EFC048" w14:textId="77777777" w:rsidR="00D93173" w:rsidRDefault="00D93173" w:rsidP="00A05001">
            <w:pPr>
              <w:pStyle w:val="Compact"/>
            </w:pPr>
            <w:r>
              <w:t>1</w:t>
            </w:r>
          </w:p>
        </w:tc>
        <w:tc>
          <w:tcPr>
            <w:tcW w:w="0" w:type="auto"/>
          </w:tcPr>
          <w:p w14:paraId="1FB045CD" w14:textId="77777777" w:rsidR="00D93173" w:rsidRDefault="00D93173" w:rsidP="00A05001">
            <w:pPr>
              <w:pStyle w:val="Compact"/>
            </w:pPr>
            <w:r>
              <w:rPr>
                <w:b/>
                <w:bCs/>
              </w:rPr>
              <w:t>Deploy or extend a governance, risk and compliance (GRC) platform.</w:t>
            </w:r>
            <w:r>
              <w:t xml:space="preserve"> Automate policy lifecycle, risk register, obligations, and control assessments in a GRC tool to replace manual tracking.</w:t>
            </w:r>
          </w:p>
        </w:tc>
        <w:tc>
          <w:tcPr>
            <w:tcW w:w="0" w:type="auto"/>
          </w:tcPr>
          <w:p w14:paraId="4872936D" w14:textId="77777777" w:rsidR="00D93173" w:rsidRDefault="00D93173" w:rsidP="00A05001">
            <w:pPr>
              <w:pStyle w:val="Compact"/>
            </w:pPr>
            <w:r>
              <w:t>Days 1-30</w:t>
            </w:r>
          </w:p>
        </w:tc>
        <w:tc>
          <w:tcPr>
            <w:tcW w:w="0" w:type="auto"/>
          </w:tcPr>
          <w:p w14:paraId="6E8EA126" w14:textId="77777777" w:rsidR="00D93173" w:rsidRDefault="00D93173" w:rsidP="00A05001">
            <w:pPr>
              <w:pStyle w:val="Compact"/>
            </w:pPr>
            <w:r>
              <w:t>GOV-04, RISK-05, IMPROVE-12</w:t>
            </w:r>
          </w:p>
        </w:tc>
      </w:tr>
      <w:tr w:rsidR="00D93173" w14:paraId="72F8809A" w14:textId="77777777" w:rsidTr="00A05001">
        <w:tc>
          <w:tcPr>
            <w:tcW w:w="0" w:type="auto"/>
          </w:tcPr>
          <w:p w14:paraId="6FBE8140" w14:textId="77777777" w:rsidR="00D93173" w:rsidRDefault="00D93173" w:rsidP="00A05001">
            <w:pPr>
              <w:pStyle w:val="Compact"/>
            </w:pPr>
            <w:r>
              <w:t>2</w:t>
            </w:r>
          </w:p>
        </w:tc>
        <w:tc>
          <w:tcPr>
            <w:tcW w:w="0" w:type="auto"/>
          </w:tcPr>
          <w:p w14:paraId="7A7158BA" w14:textId="77777777" w:rsidR="00D93173" w:rsidRDefault="00D93173" w:rsidP="00A05001">
            <w:pPr>
              <w:pStyle w:val="Compact"/>
            </w:pPr>
            <w:r>
              <w:rPr>
                <w:b/>
                <w:bCs/>
              </w:rPr>
              <w:t>Automate regulatory horizon scanning.</w:t>
            </w:r>
            <w:r>
              <w:t xml:space="preserve"> Stand up automated monitoring of emerging law and rulemaking (e.g., ADMT regulations) feeding the obligations register.</w:t>
            </w:r>
          </w:p>
        </w:tc>
        <w:tc>
          <w:tcPr>
            <w:tcW w:w="0" w:type="auto"/>
          </w:tcPr>
          <w:p w14:paraId="6965C7BC" w14:textId="77777777" w:rsidR="00D93173" w:rsidRDefault="00D93173" w:rsidP="00A05001">
            <w:pPr>
              <w:pStyle w:val="Compact"/>
            </w:pPr>
            <w:r>
              <w:t>Days 1-30</w:t>
            </w:r>
          </w:p>
        </w:tc>
        <w:tc>
          <w:tcPr>
            <w:tcW w:w="0" w:type="auto"/>
          </w:tcPr>
          <w:p w14:paraId="00AC745B" w14:textId="77777777" w:rsidR="00D93173" w:rsidRDefault="00D93173" w:rsidP="00A05001">
            <w:pPr>
              <w:pStyle w:val="Compact"/>
            </w:pPr>
            <w:r>
              <w:t>GOV-05</w:t>
            </w:r>
          </w:p>
        </w:tc>
      </w:tr>
      <w:tr w:rsidR="00D93173" w14:paraId="410FBCB0" w14:textId="77777777" w:rsidTr="00A05001">
        <w:tc>
          <w:tcPr>
            <w:tcW w:w="0" w:type="auto"/>
          </w:tcPr>
          <w:p w14:paraId="426A80F8" w14:textId="77777777" w:rsidR="00D93173" w:rsidRDefault="00D93173" w:rsidP="00A05001">
            <w:pPr>
              <w:pStyle w:val="Compact"/>
            </w:pPr>
            <w:r>
              <w:t>3</w:t>
            </w:r>
          </w:p>
        </w:tc>
        <w:tc>
          <w:tcPr>
            <w:tcW w:w="0" w:type="auto"/>
          </w:tcPr>
          <w:p w14:paraId="0AE27434" w14:textId="77777777" w:rsidR="00D93173" w:rsidRDefault="00D93173" w:rsidP="00A05001">
            <w:pPr>
              <w:pStyle w:val="Compact"/>
            </w:pPr>
            <w:r>
              <w:rPr>
                <w:b/>
                <w:bCs/>
              </w:rPr>
              <w:t>Streamline governance decision paths.</w:t>
            </w:r>
            <w:r>
              <w:t xml:space="preserve"> Analyze decision throughput, remove redundant approval layers, and delegate low-risk decisions with guardrails.</w:t>
            </w:r>
          </w:p>
        </w:tc>
        <w:tc>
          <w:tcPr>
            <w:tcW w:w="0" w:type="auto"/>
          </w:tcPr>
          <w:p w14:paraId="2C9094A8" w14:textId="77777777" w:rsidR="00D93173" w:rsidRDefault="00D93173" w:rsidP="00A05001">
            <w:pPr>
              <w:pStyle w:val="Compact"/>
            </w:pPr>
            <w:r>
              <w:t>Days 1-30</w:t>
            </w:r>
          </w:p>
        </w:tc>
        <w:tc>
          <w:tcPr>
            <w:tcW w:w="0" w:type="auto"/>
          </w:tcPr>
          <w:p w14:paraId="41A3B97D" w14:textId="77777777" w:rsidR="00D93173" w:rsidRDefault="00D93173" w:rsidP="00A05001">
            <w:pPr>
              <w:pStyle w:val="Compact"/>
            </w:pPr>
            <w:r>
              <w:t>GOV-01, GOV-10</w:t>
            </w:r>
          </w:p>
        </w:tc>
      </w:tr>
      <w:tr w:rsidR="00D93173" w14:paraId="38B3E431" w14:textId="77777777" w:rsidTr="00A05001">
        <w:tc>
          <w:tcPr>
            <w:tcW w:w="0" w:type="auto"/>
          </w:tcPr>
          <w:p w14:paraId="13C68255" w14:textId="77777777" w:rsidR="00D93173" w:rsidRDefault="00D93173" w:rsidP="00A05001">
            <w:pPr>
              <w:pStyle w:val="Compact"/>
            </w:pPr>
            <w:r>
              <w:t>4</w:t>
            </w:r>
          </w:p>
        </w:tc>
        <w:tc>
          <w:tcPr>
            <w:tcW w:w="0" w:type="auto"/>
          </w:tcPr>
          <w:p w14:paraId="4182BAEA" w14:textId="77777777" w:rsidR="00D93173" w:rsidRDefault="00D93173" w:rsidP="00A05001">
            <w:pPr>
              <w:pStyle w:val="Compact"/>
            </w:pPr>
            <w:r>
              <w:rPr>
                <w:b/>
                <w:bCs/>
              </w:rPr>
              <w:t>Implement continuous compliance monitoring.</w:t>
            </w:r>
            <w:r>
              <w:t xml:space="preserve"> Automate evidence collection and control-state monitoring so compliance posture is visible in near real time.</w:t>
            </w:r>
          </w:p>
        </w:tc>
        <w:tc>
          <w:tcPr>
            <w:tcW w:w="0" w:type="auto"/>
          </w:tcPr>
          <w:p w14:paraId="4F497A26" w14:textId="77777777" w:rsidR="00D93173" w:rsidRDefault="00D93173" w:rsidP="00A05001">
            <w:pPr>
              <w:pStyle w:val="Compact"/>
            </w:pPr>
            <w:r>
              <w:t>Days 31-60</w:t>
            </w:r>
          </w:p>
        </w:tc>
        <w:tc>
          <w:tcPr>
            <w:tcW w:w="0" w:type="auto"/>
          </w:tcPr>
          <w:p w14:paraId="50DFE729" w14:textId="77777777" w:rsidR="00D93173" w:rsidRDefault="00D93173" w:rsidP="00A05001">
            <w:pPr>
              <w:pStyle w:val="Compact"/>
            </w:pPr>
            <w:r>
              <w:t>IMPROVE-12</w:t>
            </w:r>
          </w:p>
        </w:tc>
      </w:tr>
      <w:tr w:rsidR="00D93173" w14:paraId="27CA10FB" w14:textId="77777777" w:rsidTr="00A05001">
        <w:tc>
          <w:tcPr>
            <w:tcW w:w="0" w:type="auto"/>
          </w:tcPr>
          <w:p w14:paraId="6845EC89" w14:textId="77777777" w:rsidR="00D93173" w:rsidRDefault="00D93173" w:rsidP="00A05001">
            <w:pPr>
              <w:pStyle w:val="Compact"/>
            </w:pPr>
            <w:r>
              <w:t>5</w:t>
            </w:r>
          </w:p>
        </w:tc>
        <w:tc>
          <w:tcPr>
            <w:tcW w:w="0" w:type="auto"/>
          </w:tcPr>
          <w:p w14:paraId="5D904193" w14:textId="77777777" w:rsidR="00D93173" w:rsidRDefault="00D93173" w:rsidP="00A05001">
            <w:pPr>
              <w:pStyle w:val="Compact"/>
            </w:pPr>
            <w:r>
              <w:rPr>
                <w:b/>
                <w:bCs/>
              </w:rPr>
              <w:t>Introduce predictive risk analytics.</w:t>
            </w:r>
            <w:r>
              <w:t xml:space="preserve"> Use trend and scenario analytics for horizon scanning of emerging cyber and AI risks tied to appetite thresholds.</w:t>
            </w:r>
          </w:p>
        </w:tc>
        <w:tc>
          <w:tcPr>
            <w:tcW w:w="0" w:type="auto"/>
          </w:tcPr>
          <w:p w14:paraId="02307D45" w14:textId="77777777" w:rsidR="00D93173" w:rsidRDefault="00D93173" w:rsidP="00A05001">
            <w:pPr>
              <w:pStyle w:val="Compact"/>
            </w:pPr>
            <w:r>
              <w:t>Days 31-60</w:t>
            </w:r>
          </w:p>
        </w:tc>
        <w:tc>
          <w:tcPr>
            <w:tcW w:w="0" w:type="auto"/>
          </w:tcPr>
          <w:p w14:paraId="194283E1" w14:textId="77777777" w:rsidR="00D93173" w:rsidRDefault="00D93173" w:rsidP="00A05001">
            <w:pPr>
              <w:pStyle w:val="Compact"/>
            </w:pPr>
            <w:r>
              <w:t>RISK-08, GOV-06</w:t>
            </w:r>
          </w:p>
        </w:tc>
      </w:tr>
      <w:tr w:rsidR="00D93173" w14:paraId="2EF628C6" w14:textId="77777777" w:rsidTr="00A05001">
        <w:tc>
          <w:tcPr>
            <w:tcW w:w="0" w:type="auto"/>
          </w:tcPr>
          <w:p w14:paraId="0DFA272E" w14:textId="77777777" w:rsidR="00D93173" w:rsidRDefault="00D93173" w:rsidP="00A05001">
            <w:pPr>
              <w:pStyle w:val="Compact"/>
            </w:pPr>
            <w:r>
              <w:t>6</w:t>
            </w:r>
          </w:p>
        </w:tc>
        <w:tc>
          <w:tcPr>
            <w:tcW w:w="0" w:type="auto"/>
          </w:tcPr>
          <w:p w14:paraId="50BDD9D0" w14:textId="77777777" w:rsidR="00D93173" w:rsidRDefault="00D93173" w:rsidP="00A05001">
            <w:pPr>
              <w:pStyle w:val="Compact"/>
            </w:pPr>
            <w:r>
              <w:rPr>
                <w:b/>
                <w:bCs/>
              </w:rPr>
              <w:t>Automate policy attestation and exception workflows.</w:t>
            </w:r>
            <w:r>
              <w:t xml:space="preserve"> Digitize attestations, exception requests, expirations, and renewals with automatic escalation.</w:t>
            </w:r>
          </w:p>
        </w:tc>
        <w:tc>
          <w:tcPr>
            <w:tcW w:w="0" w:type="auto"/>
          </w:tcPr>
          <w:p w14:paraId="1E59F30E" w14:textId="77777777" w:rsidR="00D93173" w:rsidRDefault="00D93173" w:rsidP="00A05001">
            <w:pPr>
              <w:pStyle w:val="Compact"/>
            </w:pPr>
            <w:r>
              <w:t>Days 31-60</w:t>
            </w:r>
          </w:p>
        </w:tc>
        <w:tc>
          <w:tcPr>
            <w:tcW w:w="0" w:type="auto"/>
          </w:tcPr>
          <w:p w14:paraId="7BCE288A" w14:textId="77777777" w:rsidR="00D93173" w:rsidRDefault="00D93173" w:rsidP="00A05001">
            <w:pPr>
              <w:pStyle w:val="Compact"/>
            </w:pPr>
            <w:r>
              <w:t>GOV-04, IMPROVE-12</w:t>
            </w:r>
          </w:p>
        </w:tc>
      </w:tr>
      <w:tr w:rsidR="00D93173" w14:paraId="489BCB4B" w14:textId="77777777" w:rsidTr="00A05001">
        <w:tc>
          <w:tcPr>
            <w:tcW w:w="0" w:type="auto"/>
          </w:tcPr>
          <w:p w14:paraId="34870A79" w14:textId="77777777" w:rsidR="00D93173" w:rsidRDefault="00D93173" w:rsidP="00A05001">
            <w:pPr>
              <w:pStyle w:val="Compact"/>
            </w:pPr>
            <w:r>
              <w:t>7</w:t>
            </w:r>
          </w:p>
        </w:tc>
        <w:tc>
          <w:tcPr>
            <w:tcW w:w="0" w:type="auto"/>
          </w:tcPr>
          <w:p w14:paraId="3BA995EE" w14:textId="77777777" w:rsidR="00D93173" w:rsidRDefault="00D93173" w:rsidP="00A05001">
            <w:pPr>
              <w:pStyle w:val="Compact"/>
            </w:pPr>
            <w:r>
              <w:rPr>
                <w:b/>
                <w:bCs/>
              </w:rPr>
              <w:t>Integrate AI governance into strategy and budgeting.</w:t>
            </w:r>
            <w:r>
              <w:t xml:space="preserve"> Make AI risk posture and maturity targets explicit inputs to strategic planning and budget allocation.</w:t>
            </w:r>
          </w:p>
        </w:tc>
        <w:tc>
          <w:tcPr>
            <w:tcW w:w="0" w:type="auto"/>
          </w:tcPr>
          <w:p w14:paraId="73E99A5C" w14:textId="77777777" w:rsidR="00D93173" w:rsidRDefault="00D93173" w:rsidP="00A05001">
            <w:pPr>
              <w:pStyle w:val="Compact"/>
            </w:pPr>
            <w:r>
              <w:t>Days 61-90</w:t>
            </w:r>
          </w:p>
        </w:tc>
        <w:tc>
          <w:tcPr>
            <w:tcW w:w="0" w:type="auto"/>
          </w:tcPr>
          <w:p w14:paraId="63D39F86" w14:textId="77777777" w:rsidR="00D93173" w:rsidRDefault="00D93173" w:rsidP="00A05001">
            <w:pPr>
              <w:pStyle w:val="Compact"/>
            </w:pPr>
            <w:r>
              <w:t>GOV-03, GOV-06</w:t>
            </w:r>
          </w:p>
        </w:tc>
      </w:tr>
      <w:tr w:rsidR="00D93173" w14:paraId="22ACE0F4" w14:textId="77777777" w:rsidTr="00A05001">
        <w:tc>
          <w:tcPr>
            <w:tcW w:w="0" w:type="auto"/>
          </w:tcPr>
          <w:p w14:paraId="1BD2E081" w14:textId="77777777" w:rsidR="00D93173" w:rsidRDefault="00D93173" w:rsidP="00A05001">
            <w:pPr>
              <w:pStyle w:val="Compact"/>
            </w:pPr>
            <w:r>
              <w:lastRenderedPageBreak/>
              <w:t>8</w:t>
            </w:r>
          </w:p>
        </w:tc>
        <w:tc>
          <w:tcPr>
            <w:tcW w:w="0" w:type="auto"/>
          </w:tcPr>
          <w:p w14:paraId="03FB69B1" w14:textId="77777777" w:rsidR="00D93173" w:rsidRDefault="00D93173" w:rsidP="00A05001">
            <w:pPr>
              <w:pStyle w:val="Compact"/>
            </w:pPr>
            <w:r>
              <w:rPr>
                <w:b/>
                <w:bCs/>
              </w:rPr>
              <w:t>Publish an external transparency report.</w:t>
            </w:r>
            <w:r>
              <w:t xml:space="preserve"> Publicly report on AI governance practices, disclosures, and outcomes to build accountability and trust.</w:t>
            </w:r>
          </w:p>
        </w:tc>
        <w:tc>
          <w:tcPr>
            <w:tcW w:w="0" w:type="auto"/>
          </w:tcPr>
          <w:p w14:paraId="5F1260F3" w14:textId="77777777" w:rsidR="00D93173" w:rsidRDefault="00D93173" w:rsidP="00A05001">
            <w:pPr>
              <w:pStyle w:val="Compact"/>
            </w:pPr>
            <w:r>
              <w:t>Days 61-90</w:t>
            </w:r>
          </w:p>
        </w:tc>
        <w:tc>
          <w:tcPr>
            <w:tcW w:w="0" w:type="auto"/>
          </w:tcPr>
          <w:p w14:paraId="5F1E2636" w14:textId="77777777" w:rsidR="00D93173" w:rsidRDefault="00D93173" w:rsidP="00A05001">
            <w:pPr>
              <w:pStyle w:val="Compact"/>
            </w:pPr>
            <w:r>
              <w:t>GOV-12</w:t>
            </w:r>
          </w:p>
        </w:tc>
      </w:tr>
      <w:tr w:rsidR="00D93173" w14:paraId="14F7F381" w14:textId="77777777" w:rsidTr="00A05001">
        <w:tc>
          <w:tcPr>
            <w:tcW w:w="0" w:type="auto"/>
          </w:tcPr>
          <w:p w14:paraId="5D3EA35E" w14:textId="77777777" w:rsidR="00D93173" w:rsidRDefault="00D93173" w:rsidP="00A05001">
            <w:pPr>
              <w:pStyle w:val="Compact"/>
            </w:pPr>
            <w:r>
              <w:t>9</w:t>
            </w:r>
          </w:p>
        </w:tc>
        <w:tc>
          <w:tcPr>
            <w:tcW w:w="0" w:type="auto"/>
          </w:tcPr>
          <w:p w14:paraId="470E25DD" w14:textId="77777777" w:rsidR="00D93173" w:rsidRDefault="00D93173" w:rsidP="00A05001">
            <w:pPr>
              <w:pStyle w:val="Compact"/>
            </w:pPr>
            <w:r>
              <w:rPr>
                <w:b/>
                <w:bCs/>
              </w:rPr>
              <w:t>Lead a cross-jurisdiction community of practice.</w:t>
            </w:r>
            <w:r>
              <w:t xml:space="preserve"> Convene peer jurisdictions to share policies, assessment results, and lessons, exporting mature practices.</w:t>
            </w:r>
          </w:p>
        </w:tc>
        <w:tc>
          <w:tcPr>
            <w:tcW w:w="0" w:type="auto"/>
          </w:tcPr>
          <w:p w14:paraId="04CF6B87" w14:textId="77777777" w:rsidR="00D93173" w:rsidRDefault="00D93173" w:rsidP="00A05001">
            <w:pPr>
              <w:pStyle w:val="Compact"/>
            </w:pPr>
            <w:r>
              <w:t>Days 61-90</w:t>
            </w:r>
          </w:p>
        </w:tc>
        <w:tc>
          <w:tcPr>
            <w:tcW w:w="0" w:type="auto"/>
          </w:tcPr>
          <w:p w14:paraId="245CBE29" w14:textId="77777777" w:rsidR="00D93173" w:rsidRDefault="00D93173" w:rsidP="00A05001">
            <w:pPr>
              <w:pStyle w:val="Compact"/>
            </w:pPr>
            <w:r>
              <w:t>GOV-10, IMPROVE-01</w:t>
            </w:r>
          </w:p>
        </w:tc>
      </w:tr>
      <w:tr w:rsidR="00D93173" w14:paraId="525A4A92" w14:textId="77777777" w:rsidTr="00A05001">
        <w:tc>
          <w:tcPr>
            <w:tcW w:w="0" w:type="auto"/>
          </w:tcPr>
          <w:p w14:paraId="07454FB8" w14:textId="77777777" w:rsidR="00D93173" w:rsidRDefault="00D93173" w:rsidP="00A05001">
            <w:pPr>
              <w:pStyle w:val="Compact"/>
            </w:pPr>
            <w:r>
              <w:t>10</w:t>
            </w:r>
          </w:p>
        </w:tc>
        <w:tc>
          <w:tcPr>
            <w:tcW w:w="0" w:type="auto"/>
          </w:tcPr>
          <w:p w14:paraId="090FEDA2" w14:textId="77777777" w:rsidR="00D93173" w:rsidRDefault="00D93173" w:rsidP="00A05001">
            <w:pPr>
              <w:pStyle w:val="Compact"/>
            </w:pPr>
            <w:r>
              <w:rPr>
                <w:b/>
                <w:bCs/>
              </w:rPr>
              <w:t>Run an annual optimization review.</w:t>
            </w:r>
            <w:r>
              <w:t xml:space="preserve"> Retire redundant controls, tune the risk model, and refresh the framework based on measured performance.</w:t>
            </w:r>
          </w:p>
        </w:tc>
        <w:tc>
          <w:tcPr>
            <w:tcW w:w="0" w:type="auto"/>
          </w:tcPr>
          <w:p w14:paraId="431C24A3" w14:textId="77777777" w:rsidR="00D93173" w:rsidRDefault="00D93173" w:rsidP="00A05001">
            <w:pPr>
              <w:pStyle w:val="Compact"/>
            </w:pPr>
            <w:r>
              <w:t>Days 61-90</w:t>
            </w:r>
          </w:p>
        </w:tc>
        <w:tc>
          <w:tcPr>
            <w:tcW w:w="0" w:type="auto"/>
          </w:tcPr>
          <w:p w14:paraId="29B65151" w14:textId="77777777" w:rsidR="00D93173" w:rsidRDefault="00D93173" w:rsidP="00A05001">
            <w:pPr>
              <w:pStyle w:val="Compact"/>
            </w:pPr>
            <w:r>
              <w:t>GOV-10, RISK-01</w:t>
            </w:r>
          </w:p>
        </w:tc>
      </w:tr>
    </w:tbl>
    <w:p w14:paraId="09E5D88C" w14:textId="77777777" w:rsidR="002638E3" w:rsidRDefault="002638E3" w:rsidP="00D93173">
      <w:pPr>
        <w:pStyle w:val="Heading2"/>
      </w:pPr>
      <w:bookmarkStart w:id="33" w:name="_Toc235608534"/>
      <w:bookmarkStart w:id="34" w:name="_Toc238909634"/>
      <w:bookmarkStart w:id="35" w:name="loe-2-preventive-controls"/>
      <w:bookmarkEnd w:id="22"/>
      <w:bookmarkEnd w:id="32"/>
    </w:p>
    <w:p w14:paraId="12C5522D" w14:textId="77777777" w:rsidR="002638E3" w:rsidRDefault="002638E3">
      <w:pPr>
        <w:spacing w:after="0"/>
        <w:rPr>
          <w:rFonts w:asciiTheme="majorHAnsi" w:eastAsiaTheme="majorEastAsia" w:hAnsiTheme="majorHAnsi" w:cstheme="majorBidi"/>
          <w:b/>
          <w:bCs/>
          <w:color w:val="4472C4" w:themeColor="accent1"/>
          <w:sz w:val="28"/>
          <w:szCs w:val="28"/>
        </w:rPr>
      </w:pPr>
      <w:r>
        <w:br w:type="page"/>
      </w:r>
    </w:p>
    <w:p w14:paraId="6CEB9B14" w14:textId="51B11D7E" w:rsidR="00D93173" w:rsidRDefault="00D93173" w:rsidP="00D93173">
      <w:pPr>
        <w:pStyle w:val="Heading2"/>
      </w:pPr>
      <w:r>
        <w:lastRenderedPageBreak/>
        <w:t>LOE 2 — Preventive Controls</w:t>
      </w:r>
      <w:bookmarkEnd w:id="33"/>
      <w:bookmarkEnd w:id="34"/>
    </w:p>
    <w:p w14:paraId="25A93884" w14:textId="77777777" w:rsidR="00D93173" w:rsidRDefault="00D93173" w:rsidP="00D93173">
      <w:pPr>
        <w:pStyle w:val="FirstParagraph"/>
      </w:pPr>
      <w:r>
        <w:t>Reduce the likelihood of incidents before they occur: identity and access management, secure configuration, encryption, vulnerability and patch management, and AI model safeguards. Draws primarily on the IAM, PROTECT, and AILC domains.</w:t>
      </w:r>
    </w:p>
    <w:p w14:paraId="67E9E94E" w14:textId="77777777" w:rsidR="00D93173" w:rsidRDefault="00D93173" w:rsidP="00D93173">
      <w:pPr>
        <w:pStyle w:val="Heading3"/>
      </w:pPr>
      <w:bookmarkStart w:id="36" w:name="_Toc238909635"/>
      <w:bookmarkStart w:id="37" w:name="score-0-to-1-nonexistent-to-initial-1"/>
      <w:r>
        <w:t>Score 0 to 1: Nonexistent to Initial (</w:t>
      </w:r>
      <w:r w:rsidRPr="00861237">
        <w:t>LOE 2 — Preventive Controls</w:t>
      </w:r>
      <w:r>
        <w:t>)</w:t>
      </w:r>
      <w:bookmarkEnd w:id="36"/>
    </w:p>
    <w:p w14:paraId="13A84EDF" w14:textId="77777777" w:rsidR="00D93173" w:rsidRDefault="00D93173" w:rsidP="00D93173">
      <w:pPr>
        <w:pStyle w:val="FirstParagraph"/>
      </w:pPr>
      <w:r>
        <w:rPr>
          <w:b/>
          <w:bCs/>
        </w:rPr>
        <w:t>90-day objective:</w:t>
      </w:r>
      <w:r>
        <w:t xml:space="preserve"> Establish the foundation. Controls are absent or unevidenced; the priority is naming owners, standing up minimum-viable capability, and creating the first artifacts.</w:t>
      </w:r>
    </w:p>
    <w:tbl>
      <w:tblPr>
        <w:tblStyle w:val="Table"/>
        <w:tblW w:w="4878" w:type="pct"/>
        <w:tblLook w:val="0020" w:firstRow="1" w:lastRow="0" w:firstColumn="0" w:lastColumn="0" w:noHBand="0" w:noVBand="0"/>
      </w:tblPr>
      <w:tblGrid>
        <w:gridCol w:w="419"/>
        <w:gridCol w:w="6178"/>
        <w:gridCol w:w="844"/>
        <w:gridCol w:w="1691"/>
      </w:tblGrid>
      <w:tr w:rsidR="00D93173" w14:paraId="31433B17"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3AE68C51" w14:textId="77777777" w:rsidR="00D93173" w:rsidRDefault="00D93173" w:rsidP="00A05001">
            <w:pPr>
              <w:pStyle w:val="Compact"/>
            </w:pPr>
            <w:r>
              <w:rPr>
                <w:b/>
                <w:bCs/>
              </w:rPr>
              <w:t>#</w:t>
            </w:r>
          </w:p>
        </w:tc>
        <w:tc>
          <w:tcPr>
            <w:tcW w:w="0" w:type="auto"/>
          </w:tcPr>
          <w:p w14:paraId="39A1C7F5" w14:textId="77777777" w:rsidR="00D93173" w:rsidRDefault="00D93173" w:rsidP="00A05001">
            <w:pPr>
              <w:pStyle w:val="Compact"/>
            </w:pPr>
            <w:r>
              <w:rPr>
                <w:b/>
                <w:bCs/>
              </w:rPr>
              <w:t>Tasker</w:t>
            </w:r>
          </w:p>
        </w:tc>
        <w:tc>
          <w:tcPr>
            <w:tcW w:w="0" w:type="auto"/>
          </w:tcPr>
          <w:p w14:paraId="0E80D541" w14:textId="77777777" w:rsidR="00D93173" w:rsidRDefault="00D93173" w:rsidP="00A05001">
            <w:pPr>
              <w:pStyle w:val="Compact"/>
            </w:pPr>
            <w:r>
              <w:rPr>
                <w:b/>
                <w:bCs/>
              </w:rPr>
              <w:t>Phase</w:t>
            </w:r>
          </w:p>
        </w:tc>
        <w:tc>
          <w:tcPr>
            <w:tcW w:w="0" w:type="auto"/>
          </w:tcPr>
          <w:p w14:paraId="7F81CA85" w14:textId="77777777" w:rsidR="00D93173" w:rsidRDefault="00D93173" w:rsidP="00A05001">
            <w:pPr>
              <w:pStyle w:val="Compact"/>
            </w:pPr>
            <w:r>
              <w:rPr>
                <w:b/>
                <w:bCs/>
              </w:rPr>
              <w:t>Controls Covered</w:t>
            </w:r>
          </w:p>
        </w:tc>
      </w:tr>
      <w:tr w:rsidR="00D93173" w14:paraId="0B974444" w14:textId="77777777" w:rsidTr="00A05001">
        <w:tc>
          <w:tcPr>
            <w:tcW w:w="0" w:type="auto"/>
          </w:tcPr>
          <w:p w14:paraId="7B3EB50C" w14:textId="77777777" w:rsidR="00D93173" w:rsidRDefault="00D93173" w:rsidP="00A05001">
            <w:pPr>
              <w:pStyle w:val="Compact"/>
            </w:pPr>
            <w:r>
              <w:t>1</w:t>
            </w:r>
          </w:p>
        </w:tc>
        <w:tc>
          <w:tcPr>
            <w:tcW w:w="0" w:type="auto"/>
          </w:tcPr>
          <w:p w14:paraId="2FB48971" w14:textId="77777777" w:rsidR="00D93173" w:rsidRDefault="00D93173" w:rsidP="00A05001">
            <w:pPr>
              <w:pStyle w:val="Compact"/>
            </w:pPr>
            <w:r>
              <w:rPr>
                <w:b/>
                <w:bCs/>
              </w:rPr>
              <w:t>Inventory accounts and remove dormant access.</w:t>
            </w:r>
            <w:r>
              <w:t xml:space="preserve"> Enumerate all user accounts on critical systems and disable dormant, orphaned, and departed-user accounts.</w:t>
            </w:r>
          </w:p>
        </w:tc>
        <w:tc>
          <w:tcPr>
            <w:tcW w:w="0" w:type="auto"/>
          </w:tcPr>
          <w:p w14:paraId="3C098619" w14:textId="77777777" w:rsidR="00D93173" w:rsidRDefault="00D93173" w:rsidP="00A05001">
            <w:pPr>
              <w:pStyle w:val="Compact"/>
            </w:pPr>
            <w:r>
              <w:t>Days 1-30</w:t>
            </w:r>
          </w:p>
        </w:tc>
        <w:tc>
          <w:tcPr>
            <w:tcW w:w="0" w:type="auto"/>
          </w:tcPr>
          <w:p w14:paraId="546A42F3" w14:textId="77777777" w:rsidR="00D93173" w:rsidRDefault="00D93173" w:rsidP="00A05001">
            <w:pPr>
              <w:pStyle w:val="Compact"/>
            </w:pPr>
            <w:r>
              <w:t>IAM-01, IAM-02</w:t>
            </w:r>
          </w:p>
        </w:tc>
      </w:tr>
      <w:tr w:rsidR="00D93173" w14:paraId="3123ED1C" w14:textId="77777777" w:rsidTr="00A05001">
        <w:tc>
          <w:tcPr>
            <w:tcW w:w="0" w:type="auto"/>
          </w:tcPr>
          <w:p w14:paraId="45228BF7" w14:textId="77777777" w:rsidR="00D93173" w:rsidRDefault="00D93173" w:rsidP="00A05001">
            <w:pPr>
              <w:pStyle w:val="Compact"/>
            </w:pPr>
            <w:r>
              <w:t>2</w:t>
            </w:r>
          </w:p>
        </w:tc>
        <w:tc>
          <w:tcPr>
            <w:tcW w:w="0" w:type="auto"/>
          </w:tcPr>
          <w:p w14:paraId="59606376" w14:textId="77777777" w:rsidR="00D93173" w:rsidRDefault="00D93173" w:rsidP="00A05001">
            <w:pPr>
              <w:pStyle w:val="Compact"/>
            </w:pPr>
            <w:r>
              <w:rPr>
                <w:b/>
                <w:bCs/>
              </w:rPr>
              <w:t>Enforce MFA on remote and privileged access.</w:t>
            </w:r>
            <w:r>
              <w:t xml:space="preserve"> Turn on multi-factor authentication for all remote access and administrator accounts as the first hard preventive win.</w:t>
            </w:r>
          </w:p>
        </w:tc>
        <w:tc>
          <w:tcPr>
            <w:tcW w:w="0" w:type="auto"/>
          </w:tcPr>
          <w:p w14:paraId="61D492D0" w14:textId="77777777" w:rsidR="00D93173" w:rsidRDefault="00D93173" w:rsidP="00A05001">
            <w:pPr>
              <w:pStyle w:val="Compact"/>
            </w:pPr>
            <w:r>
              <w:t>Days 1-30</w:t>
            </w:r>
          </w:p>
        </w:tc>
        <w:tc>
          <w:tcPr>
            <w:tcW w:w="0" w:type="auto"/>
          </w:tcPr>
          <w:p w14:paraId="33111373" w14:textId="77777777" w:rsidR="00D93173" w:rsidRDefault="00D93173" w:rsidP="00A05001">
            <w:pPr>
              <w:pStyle w:val="Compact"/>
            </w:pPr>
            <w:r>
              <w:t>IAM-03, IAM-08</w:t>
            </w:r>
          </w:p>
        </w:tc>
      </w:tr>
      <w:tr w:rsidR="00D93173" w14:paraId="0FE4C1A6" w14:textId="77777777" w:rsidTr="00A05001">
        <w:tc>
          <w:tcPr>
            <w:tcW w:w="0" w:type="auto"/>
          </w:tcPr>
          <w:p w14:paraId="4A4C05D7" w14:textId="77777777" w:rsidR="00D93173" w:rsidRDefault="00D93173" w:rsidP="00A05001">
            <w:pPr>
              <w:pStyle w:val="Compact"/>
            </w:pPr>
            <w:r>
              <w:t>3</w:t>
            </w:r>
          </w:p>
        </w:tc>
        <w:tc>
          <w:tcPr>
            <w:tcW w:w="0" w:type="auto"/>
          </w:tcPr>
          <w:p w14:paraId="6188EB8F" w14:textId="77777777" w:rsidR="00D93173" w:rsidRDefault="00D93173" w:rsidP="00A05001">
            <w:pPr>
              <w:pStyle w:val="Compact"/>
            </w:pPr>
            <w:r>
              <w:rPr>
                <w:b/>
                <w:bCs/>
              </w:rPr>
              <w:t>Identify and restrict privileged accounts.</w:t>
            </w:r>
            <w:r>
              <w:t xml:space="preserve"> List all admin/privileged accounts, remove unneeded privileges, and separate admin from daily-use accounts.</w:t>
            </w:r>
          </w:p>
        </w:tc>
        <w:tc>
          <w:tcPr>
            <w:tcW w:w="0" w:type="auto"/>
          </w:tcPr>
          <w:p w14:paraId="5CC1C0B6" w14:textId="77777777" w:rsidR="00D93173" w:rsidRDefault="00D93173" w:rsidP="00A05001">
            <w:pPr>
              <w:pStyle w:val="Compact"/>
            </w:pPr>
            <w:r>
              <w:t>Days 1-30</w:t>
            </w:r>
          </w:p>
        </w:tc>
        <w:tc>
          <w:tcPr>
            <w:tcW w:w="0" w:type="auto"/>
          </w:tcPr>
          <w:p w14:paraId="100AF850" w14:textId="77777777" w:rsidR="00D93173" w:rsidRDefault="00D93173" w:rsidP="00A05001">
            <w:pPr>
              <w:pStyle w:val="Compact"/>
            </w:pPr>
            <w:r>
              <w:t>IAM-05</w:t>
            </w:r>
          </w:p>
        </w:tc>
      </w:tr>
      <w:tr w:rsidR="00D93173" w14:paraId="6A7AE971" w14:textId="77777777" w:rsidTr="00A05001">
        <w:tc>
          <w:tcPr>
            <w:tcW w:w="0" w:type="auto"/>
          </w:tcPr>
          <w:p w14:paraId="55E5B3B4" w14:textId="77777777" w:rsidR="00D93173" w:rsidRDefault="00D93173" w:rsidP="00A05001">
            <w:pPr>
              <w:pStyle w:val="Compact"/>
            </w:pPr>
            <w:r>
              <w:t>4</w:t>
            </w:r>
          </w:p>
        </w:tc>
        <w:tc>
          <w:tcPr>
            <w:tcW w:w="0" w:type="auto"/>
          </w:tcPr>
          <w:p w14:paraId="682BD548" w14:textId="77777777" w:rsidR="00D93173" w:rsidRDefault="00D93173" w:rsidP="00A05001">
            <w:pPr>
              <w:pStyle w:val="Compact"/>
            </w:pPr>
            <w:r>
              <w:rPr>
                <w:b/>
                <w:bCs/>
              </w:rPr>
              <w:t>Deploy baseline endpoint protection.</w:t>
            </w:r>
            <w:r>
              <w:t xml:space="preserve"> Ensure every endpoint runs current anti-malware/endpoint protection with centralized visibility.</w:t>
            </w:r>
          </w:p>
        </w:tc>
        <w:tc>
          <w:tcPr>
            <w:tcW w:w="0" w:type="auto"/>
          </w:tcPr>
          <w:p w14:paraId="74A223A3" w14:textId="77777777" w:rsidR="00D93173" w:rsidRDefault="00D93173" w:rsidP="00A05001">
            <w:pPr>
              <w:pStyle w:val="Compact"/>
            </w:pPr>
            <w:r>
              <w:t>Days 1-30</w:t>
            </w:r>
          </w:p>
        </w:tc>
        <w:tc>
          <w:tcPr>
            <w:tcW w:w="0" w:type="auto"/>
          </w:tcPr>
          <w:p w14:paraId="0B3E276B" w14:textId="77777777" w:rsidR="00D93173" w:rsidRDefault="00D93173" w:rsidP="00A05001">
            <w:pPr>
              <w:pStyle w:val="Compact"/>
            </w:pPr>
            <w:r>
              <w:t>PROTECT-06, PROTECT-08</w:t>
            </w:r>
          </w:p>
        </w:tc>
      </w:tr>
      <w:tr w:rsidR="00D93173" w14:paraId="75B6CFC7" w14:textId="77777777" w:rsidTr="00A05001">
        <w:tc>
          <w:tcPr>
            <w:tcW w:w="0" w:type="auto"/>
          </w:tcPr>
          <w:p w14:paraId="085A8F63" w14:textId="77777777" w:rsidR="00D93173" w:rsidRDefault="00D93173" w:rsidP="00A05001">
            <w:pPr>
              <w:pStyle w:val="Compact"/>
            </w:pPr>
            <w:r>
              <w:t>5</w:t>
            </w:r>
          </w:p>
        </w:tc>
        <w:tc>
          <w:tcPr>
            <w:tcW w:w="0" w:type="auto"/>
          </w:tcPr>
          <w:p w14:paraId="153B7BB2" w14:textId="77777777" w:rsidR="00D93173" w:rsidRDefault="00D93173" w:rsidP="00A05001">
            <w:pPr>
              <w:pStyle w:val="Compact"/>
            </w:pPr>
            <w:r>
              <w:rPr>
                <w:b/>
                <w:bCs/>
              </w:rPr>
              <w:t>Patch critical and known-exploited vulnerabilities.</w:t>
            </w:r>
            <w:r>
              <w:t xml:space="preserve"> Establish a basic patching rhythm prioritizing internet-facing systems and known-exploited vulnerabilities.</w:t>
            </w:r>
          </w:p>
        </w:tc>
        <w:tc>
          <w:tcPr>
            <w:tcW w:w="0" w:type="auto"/>
          </w:tcPr>
          <w:p w14:paraId="26050E05" w14:textId="77777777" w:rsidR="00D93173" w:rsidRDefault="00D93173" w:rsidP="00A05001">
            <w:pPr>
              <w:pStyle w:val="Compact"/>
            </w:pPr>
            <w:r>
              <w:t>Days 31-60</w:t>
            </w:r>
          </w:p>
        </w:tc>
        <w:tc>
          <w:tcPr>
            <w:tcW w:w="0" w:type="auto"/>
          </w:tcPr>
          <w:p w14:paraId="2AF78BB1" w14:textId="77777777" w:rsidR="00D93173" w:rsidRDefault="00D93173" w:rsidP="00A05001">
            <w:pPr>
              <w:pStyle w:val="Compact"/>
            </w:pPr>
            <w:r>
              <w:t>PROTECT-04, PROTECT-05</w:t>
            </w:r>
          </w:p>
        </w:tc>
      </w:tr>
      <w:tr w:rsidR="00D93173" w14:paraId="7D20F1F9" w14:textId="77777777" w:rsidTr="00A05001">
        <w:tc>
          <w:tcPr>
            <w:tcW w:w="0" w:type="auto"/>
          </w:tcPr>
          <w:p w14:paraId="014DF444" w14:textId="77777777" w:rsidR="00D93173" w:rsidRDefault="00D93173" w:rsidP="00A05001">
            <w:pPr>
              <w:pStyle w:val="Compact"/>
            </w:pPr>
            <w:r>
              <w:t>6</w:t>
            </w:r>
          </w:p>
        </w:tc>
        <w:tc>
          <w:tcPr>
            <w:tcW w:w="0" w:type="auto"/>
          </w:tcPr>
          <w:p w14:paraId="26A088A1" w14:textId="77777777" w:rsidR="00D93173" w:rsidRDefault="00D93173" w:rsidP="00A05001">
            <w:pPr>
              <w:pStyle w:val="Compact"/>
            </w:pPr>
            <w:r>
              <w:rPr>
                <w:b/>
                <w:bCs/>
              </w:rPr>
              <w:t>Apply secure configuration baselines to key systems.</w:t>
            </w:r>
            <w:r>
              <w:t xml:space="preserve"> Harden the most critical systems against a recognized benchmark (e.g., CIS) starting with default credentials and unused services.</w:t>
            </w:r>
          </w:p>
        </w:tc>
        <w:tc>
          <w:tcPr>
            <w:tcW w:w="0" w:type="auto"/>
          </w:tcPr>
          <w:p w14:paraId="77A65D9B" w14:textId="77777777" w:rsidR="00D93173" w:rsidRDefault="00D93173" w:rsidP="00A05001">
            <w:pPr>
              <w:pStyle w:val="Compact"/>
            </w:pPr>
            <w:r>
              <w:t>Days 31-60</w:t>
            </w:r>
          </w:p>
        </w:tc>
        <w:tc>
          <w:tcPr>
            <w:tcW w:w="0" w:type="auto"/>
          </w:tcPr>
          <w:p w14:paraId="4461F5D6" w14:textId="77777777" w:rsidR="00D93173" w:rsidRDefault="00D93173" w:rsidP="00A05001">
            <w:pPr>
              <w:pStyle w:val="Compact"/>
            </w:pPr>
            <w:r>
              <w:t>PROTECT-03</w:t>
            </w:r>
          </w:p>
        </w:tc>
      </w:tr>
      <w:tr w:rsidR="00D93173" w14:paraId="567C4281" w14:textId="77777777" w:rsidTr="00A05001">
        <w:tc>
          <w:tcPr>
            <w:tcW w:w="0" w:type="auto"/>
          </w:tcPr>
          <w:p w14:paraId="73EFD87D" w14:textId="77777777" w:rsidR="00D93173" w:rsidRDefault="00D93173" w:rsidP="00A05001">
            <w:pPr>
              <w:pStyle w:val="Compact"/>
            </w:pPr>
            <w:r>
              <w:t>7</w:t>
            </w:r>
          </w:p>
        </w:tc>
        <w:tc>
          <w:tcPr>
            <w:tcW w:w="0" w:type="auto"/>
          </w:tcPr>
          <w:p w14:paraId="53511724" w14:textId="77777777" w:rsidR="00D93173" w:rsidRDefault="00D93173" w:rsidP="00A05001">
            <w:pPr>
              <w:pStyle w:val="Compact"/>
            </w:pPr>
            <w:r>
              <w:rPr>
                <w:b/>
                <w:bCs/>
              </w:rPr>
              <w:t>Enable encryption for devices and sensitive data.</w:t>
            </w:r>
            <w:r>
              <w:t xml:space="preserve"> Turn on full-disk encryption for laptops and enforce encryption in transit for sensitive services.</w:t>
            </w:r>
          </w:p>
        </w:tc>
        <w:tc>
          <w:tcPr>
            <w:tcW w:w="0" w:type="auto"/>
          </w:tcPr>
          <w:p w14:paraId="68F190EC" w14:textId="77777777" w:rsidR="00D93173" w:rsidRDefault="00D93173" w:rsidP="00A05001">
            <w:pPr>
              <w:pStyle w:val="Compact"/>
            </w:pPr>
            <w:r>
              <w:t>Days 31-60</w:t>
            </w:r>
          </w:p>
        </w:tc>
        <w:tc>
          <w:tcPr>
            <w:tcW w:w="0" w:type="auto"/>
          </w:tcPr>
          <w:p w14:paraId="1651AD91" w14:textId="77777777" w:rsidR="00D93173" w:rsidRDefault="00D93173" w:rsidP="00A05001">
            <w:pPr>
              <w:pStyle w:val="Compact"/>
            </w:pPr>
            <w:r>
              <w:t>PROTECT-01, PROTECT-02</w:t>
            </w:r>
          </w:p>
        </w:tc>
      </w:tr>
      <w:tr w:rsidR="00D93173" w14:paraId="5BAEADCD" w14:textId="77777777" w:rsidTr="00A05001">
        <w:tc>
          <w:tcPr>
            <w:tcW w:w="0" w:type="auto"/>
          </w:tcPr>
          <w:p w14:paraId="78103CDB" w14:textId="77777777" w:rsidR="00D93173" w:rsidRDefault="00D93173" w:rsidP="00A05001">
            <w:pPr>
              <w:pStyle w:val="Compact"/>
            </w:pPr>
            <w:r>
              <w:t>8</w:t>
            </w:r>
          </w:p>
        </w:tc>
        <w:tc>
          <w:tcPr>
            <w:tcW w:w="0" w:type="auto"/>
          </w:tcPr>
          <w:p w14:paraId="21FB9047" w14:textId="77777777" w:rsidR="00D93173" w:rsidRDefault="00D93173" w:rsidP="00A05001">
            <w:pPr>
              <w:pStyle w:val="Compact"/>
            </w:pPr>
            <w:r>
              <w:rPr>
                <w:b/>
                <w:bCs/>
              </w:rPr>
              <w:t>Start protected backups for critical systems.</w:t>
            </w:r>
            <w:r>
              <w:t xml:space="preserve"> Implement backups for critical systems with at least one offline or immutable copy.</w:t>
            </w:r>
          </w:p>
        </w:tc>
        <w:tc>
          <w:tcPr>
            <w:tcW w:w="0" w:type="auto"/>
          </w:tcPr>
          <w:p w14:paraId="4ADAAADD" w14:textId="77777777" w:rsidR="00D93173" w:rsidRDefault="00D93173" w:rsidP="00A05001">
            <w:pPr>
              <w:pStyle w:val="Compact"/>
            </w:pPr>
            <w:r>
              <w:t>Days 31-60</w:t>
            </w:r>
          </w:p>
        </w:tc>
        <w:tc>
          <w:tcPr>
            <w:tcW w:w="0" w:type="auto"/>
          </w:tcPr>
          <w:p w14:paraId="41D9CD88" w14:textId="77777777" w:rsidR="00D93173" w:rsidRDefault="00D93173" w:rsidP="00A05001">
            <w:pPr>
              <w:pStyle w:val="Compact"/>
            </w:pPr>
            <w:r>
              <w:t>PROTECT-12</w:t>
            </w:r>
          </w:p>
        </w:tc>
      </w:tr>
      <w:tr w:rsidR="00D93173" w14:paraId="39F45D1E" w14:textId="77777777" w:rsidTr="00A05001">
        <w:tc>
          <w:tcPr>
            <w:tcW w:w="0" w:type="auto"/>
          </w:tcPr>
          <w:p w14:paraId="574E71AE" w14:textId="77777777" w:rsidR="00D93173" w:rsidRDefault="00D93173" w:rsidP="00A05001">
            <w:pPr>
              <w:pStyle w:val="Compact"/>
            </w:pPr>
            <w:r>
              <w:t>9</w:t>
            </w:r>
          </w:p>
        </w:tc>
        <w:tc>
          <w:tcPr>
            <w:tcW w:w="0" w:type="auto"/>
          </w:tcPr>
          <w:p w14:paraId="776C02BD" w14:textId="77777777" w:rsidR="00D93173" w:rsidRDefault="00D93173" w:rsidP="00A05001">
            <w:pPr>
              <w:pStyle w:val="Compact"/>
            </w:pPr>
            <w:r>
              <w:rPr>
                <w:b/>
                <w:bCs/>
              </w:rPr>
              <w:t>Implement basic network segmentation.</w:t>
            </w:r>
            <w:r>
              <w:t xml:space="preserve"> Review firewall rules and separate critical systems and management interfaces from general user networks.</w:t>
            </w:r>
          </w:p>
        </w:tc>
        <w:tc>
          <w:tcPr>
            <w:tcW w:w="0" w:type="auto"/>
          </w:tcPr>
          <w:p w14:paraId="05B20766" w14:textId="77777777" w:rsidR="00D93173" w:rsidRDefault="00D93173" w:rsidP="00A05001">
            <w:pPr>
              <w:pStyle w:val="Compact"/>
            </w:pPr>
            <w:r>
              <w:t>Days 61-90</w:t>
            </w:r>
          </w:p>
        </w:tc>
        <w:tc>
          <w:tcPr>
            <w:tcW w:w="0" w:type="auto"/>
          </w:tcPr>
          <w:p w14:paraId="19D2758D" w14:textId="77777777" w:rsidR="00D93173" w:rsidRDefault="00D93173" w:rsidP="00A05001">
            <w:pPr>
              <w:pStyle w:val="Compact"/>
            </w:pPr>
            <w:r>
              <w:t>PROTECT-07</w:t>
            </w:r>
          </w:p>
        </w:tc>
      </w:tr>
      <w:tr w:rsidR="00D93173" w14:paraId="25B49F76" w14:textId="77777777" w:rsidTr="00A05001">
        <w:tc>
          <w:tcPr>
            <w:tcW w:w="0" w:type="auto"/>
          </w:tcPr>
          <w:p w14:paraId="6EA518E5" w14:textId="77777777" w:rsidR="00D93173" w:rsidRDefault="00D93173" w:rsidP="00A05001">
            <w:pPr>
              <w:pStyle w:val="Compact"/>
            </w:pPr>
            <w:r>
              <w:t>10</w:t>
            </w:r>
          </w:p>
        </w:tc>
        <w:tc>
          <w:tcPr>
            <w:tcW w:w="0" w:type="auto"/>
          </w:tcPr>
          <w:p w14:paraId="4EB8F098" w14:textId="77777777" w:rsidR="00D93173" w:rsidRDefault="00D93173" w:rsidP="00A05001">
            <w:pPr>
              <w:pStyle w:val="Compact"/>
            </w:pPr>
            <w:r>
              <w:rPr>
                <w:b/>
                <w:bCs/>
              </w:rPr>
              <w:t>Publish safe AI use rules.</w:t>
            </w:r>
            <w:r>
              <w:t xml:space="preserve"> Issue rules for AI tool use — no sensitive data in public tools, human review of consequential outputs — and communicate them.</w:t>
            </w:r>
          </w:p>
        </w:tc>
        <w:tc>
          <w:tcPr>
            <w:tcW w:w="0" w:type="auto"/>
          </w:tcPr>
          <w:p w14:paraId="27F2C42C" w14:textId="77777777" w:rsidR="00D93173" w:rsidRDefault="00D93173" w:rsidP="00A05001">
            <w:pPr>
              <w:pStyle w:val="Compact"/>
            </w:pPr>
            <w:r>
              <w:t>Days 61-90</w:t>
            </w:r>
          </w:p>
        </w:tc>
        <w:tc>
          <w:tcPr>
            <w:tcW w:w="0" w:type="auto"/>
          </w:tcPr>
          <w:p w14:paraId="275C945E" w14:textId="77777777" w:rsidR="00D93173" w:rsidRDefault="00D93173" w:rsidP="00A05001">
            <w:pPr>
              <w:pStyle w:val="Compact"/>
            </w:pPr>
            <w:r>
              <w:t>PROTECT-22, PROTECT-24, AILC-07</w:t>
            </w:r>
          </w:p>
        </w:tc>
      </w:tr>
    </w:tbl>
    <w:p w14:paraId="1D562605" w14:textId="77777777" w:rsidR="00D93173" w:rsidRDefault="00D93173" w:rsidP="00D93173">
      <w:pPr>
        <w:pStyle w:val="Heading3"/>
      </w:pPr>
      <w:bookmarkStart w:id="38" w:name="_Toc238909636"/>
      <w:bookmarkStart w:id="39" w:name="score-1-to-2-initial-to-defined-1"/>
      <w:bookmarkEnd w:id="37"/>
      <w:r>
        <w:t>Score 1 to 2: Initial to Defined (</w:t>
      </w:r>
      <w:r w:rsidRPr="00861237">
        <w:t>LOE 2 — Preventive Controls</w:t>
      </w:r>
      <w:r>
        <w:t>)</w:t>
      </w:r>
      <w:bookmarkEnd w:id="38"/>
    </w:p>
    <w:p w14:paraId="0CFD517B" w14:textId="77777777" w:rsidR="00D93173" w:rsidRDefault="00D93173" w:rsidP="00D93173">
      <w:pPr>
        <w:pStyle w:val="FirstParagraph"/>
      </w:pPr>
      <w:r>
        <w:rPr>
          <w:b/>
          <w:bCs/>
        </w:rPr>
        <w:t>90-day objective:</w:t>
      </w:r>
      <w:r>
        <w:t xml:space="preserve"> Formalize and document. Practices exist informally; the priority is converting them into approved, written, repeatable standards and procedures.</w:t>
      </w:r>
    </w:p>
    <w:tbl>
      <w:tblPr>
        <w:tblStyle w:val="Table"/>
        <w:tblW w:w="4878" w:type="pct"/>
        <w:tblLook w:val="0020" w:firstRow="1" w:lastRow="0" w:firstColumn="0" w:lastColumn="0" w:noHBand="0" w:noVBand="0"/>
      </w:tblPr>
      <w:tblGrid>
        <w:gridCol w:w="419"/>
        <w:gridCol w:w="6457"/>
        <w:gridCol w:w="834"/>
        <w:gridCol w:w="1422"/>
      </w:tblGrid>
      <w:tr w:rsidR="00D93173" w14:paraId="504D591F"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6D2B8FFB" w14:textId="77777777" w:rsidR="00D93173" w:rsidRDefault="00D93173" w:rsidP="00A05001">
            <w:pPr>
              <w:pStyle w:val="Compact"/>
            </w:pPr>
            <w:r>
              <w:rPr>
                <w:b/>
                <w:bCs/>
              </w:rPr>
              <w:lastRenderedPageBreak/>
              <w:t>#</w:t>
            </w:r>
          </w:p>
        </w:tc>
        <w:tc>
          <w:tcPr>
            <w:tcW w:w="0" w:type="auto"/>
          </w:tcPr>
          <w:p w14:paraId="3B3F8825" w14:textId="77777777" w:rsidR="00D93173" w:rsidRDefault="00D93173" w:rsidP="00A05001">
            <w:pPr>
              <w:pStyle w:val="Compact"/>
            </w:pPr>
            <w:r>
              <w:rPr>
                <w:b/>
                <w:bCs/>
              </w:rPr>
              <w:t>Tasker</w:t>
            </w:r>
          </w:p>
        </w:tc>
        <w:tc>
          <w:tcPr>
            <w:tcW w:w="0" w:type="auto"/>
          </w:tcPr>
          <w:p w14:paraId="0F56C5F1" w14:textId="77777777" w:rsidR="00D93173" w:rsidRDefault="00D93173" w:rsidP="00A05001">
            <w:pPr>
              <w:pStyle w:val="Compact"/>
            </w:pPr>
            <w:r>
              <w:rPr>
                <w:b/>
                <w:bCs/>
              </w:rPr>
              <w:t>Phase</w:t>
            </w:r>
          </w:p>
        </w:tc>
        <w:tc>
          <w:tcPr>
            <w:tcW w:w="0" w:type="auto"/>
          </w:tcPr>
          <w:p w14:paraId="0EF46181" w14:textId="77777777" w:rsidR="00D93173" w:rsidRDefault="00D93173" w:rsidP="00A05001">
            <w:pPr>
              <w:pStyle w:val="Compact"/>
            </w:pPr>
            <w:r>
              <w:rPr>
                <w:b/>
                <w:bCs/>
              </w:rPr>
              <w:t>Controls Covered</w:t>
            </w:r>
          </w:p>
        </w:tc>
      </w:tr>
      <w:tr w:rsidR="00D93173" w14:paraId="556809D9" w14:textId="77777777" w:rsidTr="00A05001">
        <w:tc>
          <w:tcPr>
            <w:tcW w:w="0" w:type="auto"/>
          </w:tcPr>
          <w:p w14:paraId="4260CA23" w14:textId="77777777" w:rsidR="00D93173" w:rsidRDefault="00D93173" w:rsidP="00A05001">
            <w:pPr>
              <w:pStyle w:val="Compact"/>
            </w:pPr>
            <w:r>
              <w:t>1</w:t>
            </w:r>
          </w:p>
        </w:tc>
        <w:tc>
          <w:tcPr>
            <w:tcW w:w="0" w:type="auto"/>
          </w:tcPr>
          <w:p w14:paraId="16376C52" w14:textId="77777777" w:rsidR="00D93173" w:rsidRDefault="00D93173" w:rsidP="00A05001">
            <w:pPr>
              <w:pStyle w:val="Compact"/>
            </w:pPr>
            <w:r>
              <w:rPr>
                <w:b/>
                <w:bCs/>
              </w:rPr>
              <w:t>Document identity lifecycle procedures.</w:t>
            </w:r>
            <w:r>
              <w:t xml:space="preserve"> Write joiner/mover/leaver procedures with timelines for provisioning and deprovisioning access.</w:t>
            </w:r>
          </w:p>
        </w:tc>
        <w:tc>
          <w:tcPr>
            <w:tcW w:w="0" w:type="auto"/>
          </w:tcPr>
          <w:p w14:paraId="674343D4" w14:textId="77777777" w:rsidR="00D93173" w:rsidRDefault="00D93173" w:rsidP="00A05001">
            <w:pPr>
              <w:pStyle w:val="Compact"/>
            </w:pPr>
            <w:r>
              <w:t>Days 1-30</w:t>
            </w:r>
          </w:p>
        </w:tc>
        <w:tc>
          <w:tcPr>
            <w:tcW w:w="0" w:type="auto"/>
          </w:tcPr>
          <w:p w14:paraId="1A8E0525" w14:textId="77777777" w:rsidR="00D93173" w:rsidRDefault="00D93173" w:rsidP="00A05001">
            <w:pPr>
              <w:pStyle w:val="Compact"/>
            </w:pPr>
            <w:r>
              <w:t>IAM-02</w:t>
            </w:r>
          </w:p>
        </w:tc>
      </w:tr>
      <w:tr w:rsidR="00D93173" w14:paraId="6EC21A24" w14:textId="77777777" w:rsidTr="00A05001">
        <w:tc>
          <w:tcPr>
            <w:tcW w:w="0" w:type="auto"/>
          </w:tcPr>
          <w:p w14:paraId="134EA685" w14:textId="77777777" w:rsidR="00D93173" w:rsidRDefault="00D93173" w:rsidP="00A05001">
            <w:pPr>
              <w:pStyle w:val="Compact"/>
            </w:pPr>
            <w:r>
              <w:t>2</w:t>
            </w:r>
          </w:p>
        </w:tc>
        <w:tc>
          <w:tcPr>
            <w:tcW w:w="0" w:type="auto"/>
          </w:tcPr>
          <w:p w14:paraId="4B570A3E" w14:textId="77777777" w:rsidR="00D93173" w:rsidRDefault="00D93173" w:rsidP="00A05001">
            <w:pPr>
              <w:pStyle w:val="Compact"/>
            </w:pPr>
            <w:r>
              <w:rPr>
                <w:b/>
                <w:bCs/>
              </w:rPr>
              <w:t>Define an access control standard.</w:t>
            </w:r>
            <w:r>
              <w:t xml:space="preserve"> Document least privilege, role-based access, and segregation-of-duties requirements for all systems.</w:t>
            </w:r>
          </w:p>
        </w:tc>
        <w:tc>
          <w:tcPr>
            <w:tcW w:w="0" w:type="auto"/>
          </w:tcPr>
          <w:p w14:paraId="6530C2C4" w14:textId="77777777" w:rsidR="00D93173" w:rsidRDefault="00D93173" w:rsidP="00A05001">
            <w:pPr>
              <w:pStyle w:val="Compact"/>
            </w:pPr>
            <w:r>
              <w:t>Days 1-30</w:t>
            </w:r>
          </w:p>
        </w:tc>
        <w:tc>
          <w:tcPr>
            <w:tcW w:w="0" w:type="auto"/>
          </w:tcPr>
          <w:p w14:paraId="1AACB5AB" w14:textId="77777777" w:rsidR="00D93173" w:rsidRDefault="00D93173" w:rsidP="00A05001">
            <w:pPr>
              <w:pStyle w:val="Compact"/>
            </w:pPr>
            <w:r>
              <w:t>IAM-04, IAM-07</w:t>
            </w:r>
          </w:p>
        </w:tc>
      </w:tr>
      <w:tr w:rsidR="00D93173" w14:paraId="34B6B9BA" w14:textId="77777777" w:rsidTr="00A05001">
        <w:tc>
          <w:tcPr>
            <w:tcW w:w="0" w:type="auto"/>
          </w:tcPr>
          <w:p w14:paraId="2771B9B0" w14:textId="77777777" w:rsidR="00D93173" w:rsidRDefault="00D93173" w:rsidP="00A05001">
            <w:pPr>
              <w:pStyle w:val="Compact"/>
            </w:pPr>
            <w:r>
              <w:t>3</w:t>
            </w:r>
          </w:p>
        </w:tc>
        <w:tc>
          <w:tcPr>
            <w:tcW w:w="0" w:type="auto"/>
          </w:tcPr>
          <w:p w14:paraId="50ED49E9" w14:textId="77777777" w:rsidR="00D93173" w:rsidRDefault="00D93173" w:rsidP="00A05001">
            <w:pPr>
              <w:pStyle w:val="Compact"/>
            </w:pPr>
            <w:r>
              <w:rPr>
                <w:b/>
                <w:bCs/>
              </w:rPr>
              <w:t>Formalize the security awareness program.</w:t>
            </w:r>
            <w:r>
              <w:t xml:space="preserve"> Document required training content, frequency, and tracking for all staff, including AI-specific risks.</w:t>
            </w:r>
          </w:p>
        </w:tc>
        <w:tc>
          <w:tcPr>
            <w:tcW w:w="0" w:type="auto"/>
          </w:tcPr>
          <w:p w14:paraId="3A395998" w14:textId="77777777" w:rsidR="00D93173" w:rsidRDefault="00D93173" w:rsidP="00A05001">
            <w:pPr>
              <w:pStyle w:val="Compact"/>
            </w:pPr>
            <w:r>
              <w:t>Days 1-30</w:t>
            </w:r>
          </w:p>
        </w:tc>
        <w:tc>
          <w:tcPr>
            <w:tcW w:w="0" w:type="auto"/>
          </w:tcPr>
          <w:p w14:paraId="452EEFEA" w14:textId="77777777" w:rsidR="00D93173" w:rsidRDefault="00D93173" w:rsidP="00A05001">
            <w:pPr>
              <w:pStyle w:val="Compact"/>
            </w:pPr>
            <w:r>
              <w:t>PROTECT-14</w:t>
            </w:r>
          </w:p>
        </w:tc>
      </w:tr>
      <w:tr w:rsidR="00D93173" w14:paraId="727AB30B" w14:textId="77777777" w:rsidTr="00A05001">
        <w:tc>
          <w:tcPr>
            <w:tcW w:w="0" w:type="auto"/>
          </w:tcPr>
          <w:p w14:paraId="60FFE69D" w14:textId="77777777" w:rsidR="00D93173" w:rsidRDefault="00D93173" w:rsidP="00A05001">
            <w:pPr>
              <w:pStyle w:val="Compact"/>
            </w:pPr>
            <w:r>
              <w:t>4</w:t>
            </w:r>
          </w:p>
        </w:tc>
        <w:tc>
          <w:tcPr>
            <w:tcW w:w="0" w:type="auto"/>
          </w:tcPr>
          <w:p w14:paraId="543F1144" w14:textId="77777777" w:rsidR="00D93173" w:rsidRDefault="00D93173" w:rsidP="00A05001">
            <w:pPr>
              <w:pStyle w:val="Compact"/>
            </w:pPr>
            <w:r>
              <w:rPr>
                <w:b/>
                <w:bCs/>
              </w:rPr>
              <w:t>Document credential and machine identity standards.</w:t>
            </w:r>
            <w:r>
              <w:t xml:space="preserve"> Set standards for password/credential management, vaulting, and service and machine account ownership.</w:t>
            </w:r>
          </w:p>
        </w:tc>
        <w:tc>
          <w:tcPr>
            <w:tcW w:w="0" w:type="auto"/>
          </w:tcPr>
          <w:p w14:paraId="12863DB0" w14:textId="77777777" w:rsidR="00D93173" w:rsidRDefault="00D93173" w:rsidP="00A05001">
            <w:pPr>
              <w:pStyle w:val="Compact"/>
            </w:pPr>
            <w:r>
              <w:t>Days 31-60</w:t>
            </w:r>
          </w:p>
        </w:tc>
        <w:tc>
          <w:tcPr>
            <w:tcW w:w="0" w:type="auto"/>
          </w:tcPr>
          <w:p w14:paraId="42F95690" w14:textId="77777777" w:rsidR="00D93173" w:rsidRDefault="00D93173" w:rsidP="00A05001">
            <w:pPr>
              <w:pStyle w:val="Compact"/>
            </w:pPr>
            <w:r>
              <w:t>IAM-11, IAM-12</w:t>
            </w:r>
          </w:p>
        </w:tc>
      </w:tr>
      <w:tr w:rsidR="00D93173" w14:paraId="6434A4E8" w14:textId="77777777" w:rsidTr="00A05001">
        <w:tc>
          <w:tcPr>
            <w:tcW w:w="0" w:type="auto"/>
          </w:tcPr>
          <w:p w14:paraId="683399F1" w14:textId="77777777" w:rsidR="00D93173" w:rsidRDefault="00D93173" w:rsidP="00A05001">
            <w:pPr>
              <w:pStyle w:val="Compact"/>
            </w:pPr>
            <w:r>
              <w:t>5</w:t>
            </w:r>
          </w:p>
        </w:tc>
        <w:tc>
          <w:tcPr>
            <w:tcW w:w="0" w:type="auto"/>
          </w:tcPr>
          <w:p w14:paraId="1EA59097" w14:textId="77777777" w:rsidR="00D93173" w:rsidRDefault="00D93173" w:rsidP="00A05001">
            <w:pPr>
              <w:pStyle w:val="Compact"/>
            </w:pPr>
            <w:r>
              <w:rPr>
                <w:b/>
                <w:bCs/>
              </w:rPr>
              <w:t>Formalize vulnerability and patch management SLAs.</w:t>
            </w:r>
            <w:r>
              <w:t xml:space="preserve"> Document scanning frequency and remediation timelines by severity, with an exception process.</w:t>
            </w:r>
          </w:p>
        </w:tc>
        <w:tc>
          <w:tcPr>
            <w:tcW w:w="0" w:type="auto"/>
          </w:tcPr>
          <w:p w14:paraId="50A8A2C2" w14:textId="77777777" w:rsidR="00D93173" w:rsidRDefault="00D93173" w:rsidP="00A05001">
            <w:pPr>
              <w:pStyle w:val="Compact"/>
            </w:pPr>
            <w:r>
              <w:t>Days 31-60</w:t>
            </w:r>
          </w:p>
        </w:tc>
        <w:tc>
          <w:tcPr>
            <w:tcW w:w="0" w:type="auto"/>
          </w:tcPr>
          <w:p w14:paraId="7078C544" w14:textId="77777777" w:rsidR="00D93173" w:rsidRDefault="00D93173" w:rsidP="00A05001">
            <w:pPr>
              <w:pStyle w:val="Compact"/>
            </w:pPr>
            <w:r>
              <w:t>PROTECT-04, PROTECT-05</w:t>
            </w:r>
          </w:p>
        </w:tc>
      </w:tr>
      <w:tr w:rsidR="00D93173" w14:paraId="21B593DE" w14:textId="77777777" w:rsidTr="00A05001">
        <w:tc>
          <w:tcPr>
            <w:tcW w:w="0" w:type="auto"/>
          </w:tcPr>
          <w:p w14:paraId="52A74500" w14:textId="77777777" w:rsidR="00D93173" w:rsidRDefault="00D93173" w:rsidP="00A05001">
            <w:pPr>
              <w:pStyle w:val="Compact"/>
            </w:pPr>
            <w:r>
              <w:t>6</w:t>
            </w:r>
          </w:p>
        </w:tc>
        <w:tc>
          <w:tcPr>
            <w:tcW w:w="0" w:type="auto"/>
          </w:tcPr>
          <w:p w14:paraId="760F0057" w14:textId="77777777" w:rsidR="00D93173" w:rsidRDefault="00D93173" w:rsidP="00A05001">
            <w:pPr>
              <w:pStyle w:val="Compact"/>
            </w:pPr>
            <w:r>
              <w:rPr>
                <w:b/>
                <w:bCs/>
              </w:rPr>
              <w:t>Document configuration baselines and change management.</w:t>
            </w:r>
            <w:r>
              <w:t xml:space="preserve"> Publish hardened baseline standards per platform and require changes to go through a documented process.</w:t>
            </w:r>
          </w:p>
        </w:tc>
        <w:tc>
          <w:tcPr>
            <w:tcW w:w="0" w:type="auto"/>
          </w:tcPr>
          <w:p w14:paraId="388D06A9" w14:textId="77777777" w:rsidR="00D93173" w:rsidRDefault="00D93173" w:rsidP="00A05001">
            <w:pPr>
              <w:pStyle w:val="Compact"/>
            </w:pPr>
            <w:r>
              <w:t>Days 31-60</w:t>
            </w:r>
          </w:p>
        </w:tc>
        <w:tc>
          <w:tcPr>
            <w:tcW w:w="0" w:type="auto"/>
          </w:tcPr>
          <w:p w14:paraId="15456161" w14:textId="77777777" w:rsidR="00D93173" w:rsidRDefault="00D93173" w:rsidP="00A05001">
            <w:pPr>
              <w:pStyle w:val="Compact"/>
            </w:pPr>
            <w:r>
              <w:t>PROTECT-03, PROTECT-11</w:t>
            </w:r>
          </w:p>
        </w:tc>
      </w:tr>
      <w:tr w:rsidR="00D93173" w14:paraId="3C8B4946" w14:textId="77777777" w:rsidTr="00A05001">
        <w:tc>
          <w:tcPr>
            <w:tcW w:w="0" w:type="auto"/>
          </w:tcPr>
          <w:p w14:paraId="4DF66604" w14:textId="77777777" w:rsidR="00D93173" w:rsidRDefault="00D93173" w:rsidP="00A05001">
            <w:pPr>
              <w:pStyle w:val="Compact"/>
            </w:pPr>
            <w:r>
              <w:t>7</w:t>
            </w:r>
          </w:p>
        </w:tc>
        <w:tc>
          <w:tcPr>
            <w:tcW w:w="0" w:type="auto"/>
          </w:tcPr>
          <w:p w14:paraId="00B49467" w14:textId="77777777" w:rsidR="00D93173" w:rsidRDefault="00D93173" w:rsidP="00A05001">
            <w:pPr>
              <w:pStyle w:val="Compact"/>
            </w:pPr>
            <w:r>
              <w:rPr>
                <w:b/>
                <w:bCs/>
              </w:rPr>
              <w:t>Establish cryptographic and key management standards.</w:t>
            </w:r>
            <w:r>
              <w:t xml:space="preserve"> Document approved algorithms, encryption requirements by data class, and key lifecycle procedures.</w:t>
            </w:r>
          </w:p>
        </w:tc>
        <w:tc>
          <w:tcPr>
            <w:tcW w:w="0" w:type="auto"/>
          </w:tcPr>
          <w:p w14:paraId="2AADEAF1" w14:textId="77777777" w:rsidR="00D93173" w:rsidRDefault="00D93173" w:rsidP="00A05001">
            <w:pPr>
              <w:pStyle w:val="Compact"/>
            </w:pPr>
            <w:r>
              <w:t>Days 31-60</w:t>
            </w:r>
          </w:p>
        </w:tc>
        <w:tc>
          <w:tcPr>
            <w:tcW w:w="0" w:type="auto"/>
          </w:tcPr>
          <w:p w14:paraId="6D1AE9E1" w14:textId="77777777" w:rsidR="00D93173" w:rsidRDefault="00D93173" w:rsidP="00A05001">
            <w:pPr>
              <w:pStyle w:val="Compact"/>
            </w:pPr>
            <w:r>
              <w:t>PROTECT-01, PROTECT-02</w:t>
            </w:r>
          </w:p>
        </w:tc>
      </w:tr>
      <w:tr w:rsidR="00D93173" w14:paraId="6C85A43A" w14:textId="77777777" w:rsidTr="00A05001">
        <w:tc>
          <w:tcPr>
            <w:tcW w:w="0" w:type="auto"/>
          </w:tcPr>
          <w:p w14:paraId="4686CD48" w14:textId="77777777" w:rsidR="00D93173" w:rsidRDefault="00D93173" w:rsidP="00A05001">
            <w:pPr>
              <w:pStyle w:val="Compact"/>
            </w:pPr>
            <w:r>
              <w:t>8</w:t>
            </w:r>
          </w:p>
        </w:tc>
        <w:tc>
          <w:tcPr>
            <w:tcW w:w="0" w:type="auto"/>
          </w:tcPr>
          <w:p w14:paraId="3C7E2E9B" w14:textId="77777777" w:rsidR="00D93173" w:rsidRDefault="00D93173" w:rsidP="00A05001">
            <w:pPr>
              <w:pStyle w:val="Compact"/>
            </w:pPr>
            <w:r>
              <w:rPr>
                <w:b/>
                <w:bCs/>
              </w:rPr>
              <w:t>Define secure development requirements.</w:t>
            </w:r>
            <w:r>
              <w:t xml:space="preserve"> Document secure coding, code review, and application security testing requirements for internal and vendor development.</w:t>
            </w:r>
          </w:p>
        </w:tc>
        <w:tc>
          <w:tcPr>
            <w:tcW w:w="0" w:type="auto"/>
          </w:tcPr>
          <w:p w14:paraId="4FCEB5EB" w14:textId="77777777" w:rsidR="00D93173" w:rsidRDefault="00D93173" w:rsidP="00A05001">
            <w:pPr>
              <w:pStyle w:val="Compact"/>
            </w:pPr>
            <w:r>
              <w:t>Days 61-90</w:t>
            </w:r>
          </w:p>
        </w:tc>
        <w:tc>
          <w:tcPr>
            <w:tcW w:w="0" w:type="auto"/>
          </w:tcPr>
          <w:p w14:paraId="4825C865" w14:textId="77777777" w:rsidR="00D93173" w:rsidRDefault="00D93173" w:rsidP="00A05001">
            <w:pPr>
              <w:pStyle w:val="Compact"/>
            </w:pPr>
            <w:r>
              <w:t>PROTECT-10, PROTECT-15</w:t>
            </w:r>
          </w:p>
        </w:tc>
      </w:tr>
      <w:tr w:rsidR="00D93173" w14:paraId="3B58BBB1" w14:textId="77777777" w:rsidTr="00A05001">
        <w:tc>
          <w:tcPr>
            <w:tcW w:w="0" w:type="auto"/>
          </w:tcPr>
          <w:p w14:paraId="5DFA4798" w14:textId="77777777" w:rsidR="00D93173" w:rsidRDefault="00D93173" w:rsidP="00A05001">
            <w:pPr>
              <w:pStyle w:val="Compact"/>
            </w:pPr>
            <w:r>
              <w:t>9</w:t>
            </w:r>
          </w:p>
        </w:tc>
        <w:tc>
          <w:tcPr>
            <w:tcW w:w="0" w:type="auto"/>
          </w:tcPr>
          <w:p w14:paraId="65997C3E" w14:textId="77777777" w:rsidR="00D93173" w:rsidRDefault="00D93173" w:rsidP="00A05001">
            <w:pPr>
              <w:pStyle w:val="Compact"/>
            </w:pPr>
            <w:r>
              <w:rPr>
                <w:b/>
                <w:bCs/>
              </w:rPr>
              <w:t>Document data loss prevention (DLP) and masking safeguards.</w:t>
            </w:r>
            <w:r>
              <w:t xml:space="preserve"> Define DLP scope and rules for sensitive data movement, plus masking/anonymization requirements for non-production and AI use.</w:t>
            </w:r>
          </w:p>
        </w:tc>
        <w:tc>
          <w:tcPr>
            <w:tcW w:w="0" w:type="auto"/>
          </w:tcPr>
          <w:p w14:paraId="4C403130" w14:textId="77777777" w:rsidR="00D93173" w:rsidRDefault="00D93173" w:rsidP="00A05001">
            <w:pPr>
              <w:pStyle w:val="Compact"/>
            </w:pPr>
            <w:r>
              <w:t>Days 61-90</w:t>
            </w:r>
          </w:p>
        </w:tc>
        <w:tc>
          <w:tcPr>
            <w:tcW w:w="0" w:type="auto"/>
          </w:tcPr>
          <w:p w14:paraId="55ABD009" w14:textId="77777777" w:rsidR="00D93173" w:rsidRDefault="00D93173" w:rsidP="00A05001">
            <w:pPr>
              <w:pStyle w:val="Compact"/>
            </w:pPr>
            <w:r>
              <w:t>PROTECT-09, PROTECT-13</w:t>
            </w:r>
          </w:p>
        </w:tc>
      </w:tr>
      <w:tr w:rsidR="00D93173" w14:paraId="3750260F" w14:textId="77777777" w:rsidTr="00A05001">
        <w:tc>
          <w:tcPr>
            <w:tcW w:w="0" w:type="auto"/>
          </w:tcPr>
          <w:p w14:paraId="562547A5" w14:textId="77777777" w:rsidR="00D93173" w:rsidRDefault="00D93173" w:rsidP="00A05001">
            <w:pPr>
              <w:pStyle w:val="Compact"/>
            </w:pPr>
            <w:r>
              <w:t>10</w:t>
            </w:r>
          </w:p>
        </w:tc>
        <w:tc>
          <w:tcPr>
            <w:tcW w:w="0" w:type="auto"/>
          </w:tcPr>
          <w:p w14:paraId="6F3A76AE" w14:textId="77777777" w:rsidR="00D93173" w:rsidRDefault="00D93173" w:rsidP="00A05001">
            <w:pPr>
              <w:pStyle w:val="Compact"/>
            </w:pPr>
            <w:r>
              <w:rPr>
                <w:b/>
                <w:bCs/>
              </w:rPr>
              <w:t>Define pre-deployment AI validation and oversight requirements.</w:t>
            </w:r>
            <w:r>
              <w:t xml:space="preserve"> Document required model validation, human oversight points, and sign-off before any AI system goes live.</w:t>
            </w:r>
          </w:p>
        </w:tc>
        <w:tc>
          <w:tcPr>
            <w:tcW w:w="0" w:type="auto"/>
          </w:tcPr>
          <w:p w14:paraId="30E7E713" w14:textId="77777777" w:rsidR="00D93173" w:rsidRDefault="00D93173" w:rsidP="00A05001">
            <w:pPr>
              <w:pStyle w:val="Compact"/>
            </w:pPr>
            <w:r>
              <w:t>Days 61-90</w:t>
            </w:r>
          </w:p>
        </w:tc>
        <w:tc>
          <w:tcPr>
            <w:tcW w:w="0" w:type="auto"/>
          </w:tcPr>
          <w:p w14:paraId="4B98931A" w14:textId="77777777" w:rsidR="00D93173" w:rsidRDefault="00D93173" w:rsidP="00A05001">
            <w:pPr>
              <w:pStyle w:val="Compact"/>
            </w:pPr>
            <w:r>
              <w:t>AILC-06, AILC-07</w:t>
            </w:r>
          </w:p>
        </w:tc>
      </w:tr>
    </w:tbl>
    <w:p w14:paraId="18D0F095" w14:textId="77777777" w:rsidR="00D93173" w:rsidRDefault="00D93173" w:rsidP="00D93173">
      <w:pPr>
        <w:pStyle w:val="Heading3"/>
      </w:pPr>
      <w:bookmarkStart w:id="40" w:name="_Toc238909637"/>
      <w:bookmarkStart w:id="41" w:name="score-2-to-3-defined-to-implemented-1"/>
      <w:bookmarkEnd w:id="39"/>
      <w:r>
        <w:t>Score 2 to 3: Defined to Implemented (</w:t>
      </w:r>
      <w:r w:rsidRPr="00861237">
        <w:t>LOE 2 — Preventive Controls</w:t>
      </w:r>
      <w:r>
        <w:t>)</w:t>
      </w:r>
      <w:bookmarkEnd w:id="40"/>
    </w:p>
    <w:p w14:paraId="22AA4385" w14:textId="77777777" w:rsidR="00D93173" w:rsidRDefault="00D93173" w:rsidP="00D93173">
      <w:pPr>
        <w:pStyle w:val="FirstParagraph"/>
      </w:pPr>
      <w:r>
        <w:rPr>
          <w:b/>
          <w:bCs/>
        </w:rPr>
        <w:t>90-day objective:</w:t>
      </w:r>
      <w:r>
        <w:t xml:space="preserve"> Implement consistently. Documentation exists but execution is inconsistent; the priority is enforcing the documented control everywhere in scope and generating evidence.</w:t>
      </w:r>
    </w:p>
    <w:tbl>
      <w:tblPr>
        <w:tblStyle w:val="Table"/>
        <w:tblW w:w="4878" w:type="pct"/>
        <w:tblLook w:val="0020" w:firstRow="1" w:lastRow="0" w:firstColumn="0" w:lastColumn="0" w:noHBand="0" w:noVBand="0"/>
      </w:tblPr>
      <w:tblGrid>
        <w:gridCol w:w="419"/>
        <w:gridCol w:w="5931"/>
        <w:gridCol w:w="861"/>
        <w:gridCol w:w="1921"/>
      </w:tblGrid>
      <w:tr w:rsidR="00D93173" w14:paraId="13A4D1A1"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78ED126A" w14:textId="77777777" w:rsidR="00D93173" w:rsidRDefault="00D93173" w:rsidP="00A05001">
            <w:pPr>
              <w:pStyle w:val="Compact"/>
            </w:pPr>
            <w:r>
              <w:rPr>
                <w:b/>
                <w:bCs/>
              </w:rPr>
              <w:t>#</w:t>
            </w:r>
          </w:p>
        </w:tc>
        <w:tc>
          <w:tcPr>
            <w:tcW w:w="0" w:type="auto"/>
          </w:tcPr>
          <w:p w14:paraId="39E86930" w14:textId="77777777" w:rsidR="00D93173" w:rsidRDefault="00D93173" w:rsidP="00A05001">
            <w:pPr>
              <w:pStyle w:val="Compact"/>
            </w:pPr>
            <w:r>
              <w:rPr>
                <w:b/>
                <w:bCs/>
              </w:rPr>
              <w:t>Tasker</w:t>
            </w:r>
          </w:p>
        </w:tc>
        <w:tc>
          <w:tcPr>
            <w:tcW w:w="0" w:type="auto"/>
          </w:tcPr>
          <w:p w14:paraId="241839DF" w14:textId="77777777" w:rsidR="00D93173" w:rsidRDefault="00D93173" w:rsidP="00A05001">
            <w:pPr>
              <w:pStyle w:val="Compact"/>
            </w:pPr>
            <w:r>
              <w:rPr>
                <w:b/>
                <w:bCs/>
              </w:rPr>
              <w:t>Phase</w:t>
            </w:r>
          </w:p>
        </w:tc>
        <w:tc>
          <w:tcPr>
            <w:tcW w:w="0" w:type="auto"/>
          </w:tcPr>
          <w:p w14:paraId="5070D4E9" w14:textId="77777777" w:rsidR="00D93173" w:rsidRDefault="00D93173" w:rsidP="00A05001">
            <w:pPr>
              <w:pStyle w:val="Compact"/>
            </w:pPr>
            <w:r>
              <w:rPr>
                <w:b/>
                <w:bCs/>
              </w:rPr>
              <w:t>Controls Covered</w:t>
            </w:r>
          </w:p>
        </w:tc>
      </w:tr>
      <w:tr w:rsidR="00D93173" w14:paraId="512E4221" w14:textId="77777777" w:rsidTr="00A05001">
        <w:tc>
          <w:tcPr>
            <w:tcW w:w="0" w:type="auto"/>
          </w:tcPr>
          <w:p w14:paraId="350ABEF1" w14:textId="77777777" w:rsidR="00D93173" w:rsidRDefault="00D93173" w:rsidP="00A05001">
            <w:pPr>
              <w:pStyle w:val="Compact"/>
            </w:pPr>
            <w:r>
              <w:t>1</w:t>
            </w:r>
          </w:p>
        </w:tc>
        <w:tc>
          <w:tcPr>
            <w:tcW w:w="0" w:type="auto"/>
          </w:tcPr>
          <w:p w14:paraId="784BF8E4" w14:textId="77777777" w:rsidR="00D93173" w:rsidRDefault="00D93173" w:rsidP="00A05001">
            <w:pPr>
              <w:pStyle w:val="Compact"/>
            </w:pPr>
            <w:r>
              <w:rPr>
                <w:b/>
                <w:bCs/>
              </w:rPr>
              <w:t>Enforce patch SLAs across all in-scope assets.</w:t>
            </w:r>
            <w:r>
              <w:t xml:space="preserve"> Bring all assets into the patching program, measure SLA compliance, and formally track exceptions.</w:t>
            </w:r>
          </w:p>
        </w:tc>
        <w:tc>
          <w:tcPr>
            <w:tcW w:w="0" w:type="auto"/>
          </w:tcPr>
          <w:p w14:paraId="15983EC3" w14:textId="77777777" w:rsidR="00D93173" w:rsidRDefault="00D93173" w:rsidP="00A05001">
            <w:pPr>
              <w:pStyle w:val="Compact"/>
            </w:pPr>
            <w:r>
              <w:t>Days 1-30</w:t>
            </w:r>
          </w:p>
        </w:tc>
        <w:tc>
          <w:tcPr>
            <w:tcW w:w="0" w:type="auto"/>
          </w:tcPr>
          <w:p w14:paraId="0CAC831A" w14:textId="77777777" w:rsidR="00D93173" w:rsidRDefault="00D93173" w:rsidP="00A05001">
            <w:pPr>
              <w:pStyle w:val="Compact"/>
            </w:pPr>
            <w:r>
              <w:t>PROTECT-04, PROTECT-05</w:t>
            </w:r>
          </w:p>
        </w:tc>
      </w:tr>
      <w:tr w:rsidR="00D93173" w14:paraId="27C924C2" w14:textId="77777777" w:rsidTr="00A05001">
        <w:tc>
          <w:tcPr>
            <w:tcW w:w="0" w:type="auto"/>
          </w:tcPr>
          <w:p w14:paraId="76ABC2FA" w14:textId="77777777" w:rsidR="00D93173" w:rsidRDefault="00D93173" w:rsidP="00A05001">
            <w:pPr>
              <w:pStyle w:val="Compact"/>
            </w:pPr>
            <w:r>
              <w:t>2</w:t>
            </w:r>
          </w:p>
        </w:tc>
        <w:tc>
          <w:tcPr>
            <w:tcW w:w="0" w:type="auto"/>
          </w:tcPr>
          <w:p w14:paraId="3663EC9A" w14:textId="77777777" w:rsidR="00D93173" w:rsidRDefault="00D93173" w:rsidP="00A05001">
            <w:pPr>
              <w:pStyle w:val="Compact"/>
            </w:pPr>
            <w:r>
              <w:rPr>
                <w:b/>
                <w:bCs/>
              </w:rPr>
              <w:t>Enforce third-party access controls.</w:t>
            </w:r>
            <w:r>
              <w:t xml:space="preserve"> Apply time-bound, least-privilege, MFA-protected access for all vendor and partner accounts.</w:t>
            </w:r>
          </w:p>
        </w:tc>
        <w:tc>
          <w:tcPr>
            <w:tcW w:w="0" w:type="auto"/>
          </w:tcPr>
          <w:p w14:paraId="3278AC7C" w14:textId="77777777" w:rsidR="00D93173" w:rsidRDefault="00D93173" w:rsidP="00A05001">
            <w:pPr>
              <w:pStyle w:val="Compact"/>
            </w:pPr>
            <w:r>
              <w:t>Days 1-30</w:t>
            </w:r>
          </w:p>
        </w:tc>
        <w:tc>
          <w:tcPr>
            <w:tcW w:w="0" w:type="auto"/>
          </w:tcPr>
          <w:p w14:paraId="5A7DD109" w14:textId="77777777" w:rsidR="00D93173" w:rsidRDefault="00D93173" w:rsidP="00A05001">
            <w:pPr>
              <w:pStyle w:val="Compact"/>
            </w:pPr>
            <w:r>
              <w:t>IAM-09</w:t>
            </w:r>
          </w:p>
        </w:tc>
      </w:tr>
      <w:tr w:rsidR="00D93173" w14:paraId="5DEF7320" w14:textId="77777777" w:rsidTr="00A05001">
        <w:tc>
          <w:tcPr>
            <w:tcW w:w="0" w:type="auto"/>
          </w:tcPr>
          <w:p w14:paraId="6A93DBD3" w14:textId="77777777" w:rsidR="00D93173" w:rsidRDefault="00D93173" w:rsidP="00A05001">
            <w:pPr>
              <w:pStyle w:val="Compact"/>
            </w:pPr>
            <w:r>
              <w:t>3</w:t>
            </w:r>
          </w:p>
        </w:tc>
        <w:tc>
          <w:tcPr>
            <w:tcW w:w="0" w:type="auto"/>
          </w:tcPr>
          <w:p w14:paraId="45651414" w14:textId="77777777" w:rsidR="00D93173" w:rsidRDefault="00D93173" w:rsidP="00A05001">
            <w:pPr>
              <w:pStyle w:val="Compact"/>
            </w:pPr>
            <w:r>
              <w:rPr>
                <w:b/>
                <w:bCs/>
              </w:rPr>
              <w:t>Enforce encryption everywhere.</w:t>
            </w:r>
            <w:r>
              <w:t xml:space="preserve"> Close gaps in at-rest and in-transit encryption including APIs and interfaces, with key rotation operating on schedule.</w:t>
            </w:r>
          </w:p>
        </w:tc>
        <w:tc>
          <w:tcPr>
            <w:tcW w:w="0" w:type="auto"/>
          </w:tcPr>
          <w:p w14:paraId="51C028B8" w14:textId="77777777" w:rsidR="00D93173" w:rsidRDefault="00D93173" w:rsidP="00A05001">
            <w:pPr>
              <w:pStyle w:val="Compact"/>
            </w:pPr>
            <w:r>
              <w:t>Days 1-30</w:t>
            </w:r>
          </w:p>
        </w:tc>
        <w:tc>
          <w:tcPr>
            <w:tcW w:w="0" w:type="auto"/>
          </w:tcPr>
          <w:p w14:paraId="53E6F26F" w14:textId="77777777" w:rsidR="00D93173" w:rsidRDefault="00D93173" w:rsidP="00A05001">
            <w:pPr>
              <w:pStyle w:val="Compact"/>
            </w:pPr>
            <w:r>
              <w:t>PROTECT-01, PROTECT-02, PROTECT-17</w:t>
            </w:r>
          </w:p>
        </w:tc>
      </w:tr>
      <w:tr w:rsidR="00D93173" w14:paraId="2AAB98B4" w14:textId="77777777" w:rsidTr="00A05001">
        <w:tc>
          <w:tcPr>
            <w:tcW w:w="0" w:type="auto"/>
          </w:tcPr>
          <w:p w14:paraId="4620748E" w14:textId="77777777" w:rsidR="00D93173" w:rsidRDefault="00D93173" w:rsidP="00A05001">
            <w:pPr>
              <w:pStyle w:val="Compact"/>
            </w:pPr>
            <w:r>
              <w:t>4</w:t>
            </w:r>
          </w:p>
        </w:tc>
        <w:tc>
          <w:tcPr>
            <w:tcW w:w="0" w:type="auto"/>
          </w:tcPr>
          <w:p w14:paraId="662454EF" w14:textId="77777777" w:rsidR="00D93173" w:rsidRDefault="00D93173" w:rsidP="00A05001">
            <w:pPr>
              <w:pStyle w:val="Compact"/>
            </w:pPr>
            <w:r>
              <w:rPr>
                <w:b/>
                <w:bCs/>
              </w:rPr>
              <w:t>Automate provisioning and deprovisioning.</w:t>
            </w:r>
            <w:r>
              <w:t xml:space="preserve"> Tie account creation and removal to HR events so access changes happen consistently and on time.</w:t>
            </w:r>
          </w:p>
        </w:tc>
        <w:tc>
          <w:tcPr>
            <w:tcW w:w="0" w:type="auto"/>
          </w:tcPr>
          <w:p w14:paraId="1ADB3D80" w14:textId="77777777" w:rsidR="00D93173" w:rsidRDefault="00D93173" w:rsidP="00A05001">
            <w:pPr>
              <w:pStyle w:val="Compact"/>
            </w:pPr>
            <w:r>
              <w:t>Days 31-60</w:t>
            </w:r>
          </w:p>
        </w:tc>
        <w:tc>
          <w:tcPr>
            <w:tcW w:w="0" w:type="auto"/>
          </w:tcPr>
          <w:p w14:paraId="67D327D2" w14:textId="77777777" w:rsidR="00D93173" w:rsidRDefault="00D93173" w:rsidP="00A05001">
            <w:pPr>
              <w:pStyle w:val="Compact"/>
            </w:pPr>
            <w:r>
              <w:t>IAM-02</w:t>
            </w:r>
          </w:p>
        </w:tc>
      </w:tr>
      <w:tr w:rsidR="00D93173" w14:paraId="4E713620" w14:textId="77777777" w:rsidTr="00A05001">
        <w:tc>
          <w:tcPr>
            <w:tcW w:w="0" w:type="auto"/>
          </w:tcPr>
          <w:p w14:paraId="140DFD12" w14:textId="77777777" w:rsidR="00D93173" w:rsidRDefault="00D93173" w:rsidP="00A05001">
            <w:pPr>
              <w:pStyle w:val="Compact"/>
            </w:pPr>
            <w:r>
              <w:lastRenderedPageBreak/>
              <w:t>5</w:t>
            </w:r>
          </w:p>
        </w:tc>
        <w:tc>
          <w:tcPr>
            <w:tcW w:w="0" w:type="auto"/>
          </w:tcPr>
          <w:p w14:paraId="77B2608C" w14:textId="77777777" w:rsidR="00D93173" w:rsidRDefault="00D93173" w:rsidP="00A05001">
            <w:pPr>
              <w:pStyle w:val="Compact"/>
            </w:pPr>
            <w:r>
              <w:rPr>
                <w:b/>
                <w:bCs/>
              </w:rPr>
              <w:t>Deploy privileged access management.</w:t>
            </w:r>
            <w:r>
              <w:t xml:space="preserve"> Implement credential vaulting, session monitoring, and just-in-time elevation for privileged accounts.</w:t>
            </w:r>
          </w:p>
        </w:tc>
        <w:tc>
          <w:tcPr>
            <w:tcW w:w="0" w:type="auto"/>
          </w:tcPr>
          <w:p w14:paraId="112EBFDE" w14:textId="77777777" w:rsidR="00D93173" w:rsidRDefault="00D93173" w:rsidP="00A05001">
            <w:pPr>
              <w:pStyle w:val="Compact"/>
            </w:pPr>
            <w:r>
              <w:t>Days 31-60</w:t>
            </w:r>
          </w:p>
        </w:tc>
        <w:tc>
          <w:tcPr>
            <w:tcW w:w="0" w:type="auto"/>
          </w:tcPr>
          <w:p w14:paraId="4983556E" w14:textId="77777777" w:rsidR="00D93173" w:rsidRDefault="00D93173" w:rsidP="00A05001">
            <w:pPr>
              <w:pStyle w:val="Compact"/>
            </w:pPr>
            <w:r>
              <w:t>IAM-05, IAM-11</w:t>
            </w:r>
          </w:p>
        </w:tc>
      </w:tr>
      <w:tr w:rsidR="00D93173" w14:paraId="6127E2C8" w14:textId="77777777" w:rsidTr="00A05001">
        <w:tc>
          <w:tcPr>
            <w:tcW w:w="0" w:type="auto"/>
          </w:tcPr>
          <w:p w14:paraId="6836494E" w14:textId="77777777" w:rsidR="00D93173" w:rsidRDefault="00D93173" w:rsidP="00A05001">
            <w:pPr>
              <w:pStyle w:val="Compact"/>
            </w:pPr>
            <w:r>
              <w:t>6</w:t>
            </w:r>
          </w:p>
        </w:tc>
        <w:tc>
          <w:tcPr>
            <w:tcW w:w="0" w:type="auto"/>
          </w:tcPr>
          <w:p w14:paraId="05A733D2" w14:textId="77777777" w:rsidR="00D93173" w:rsidRDefault="00D93173" w:rsidP="00A05001">
            <w:pPr>
              <w:pStyle w:val="Compact"/>
            </w:pPr>
            <w:r>
              <w:rPr>
                <w:b/>
                <w:bCs/>
              </w:rPr>
              <w:t>Enforce hardened baselines with tooling.</w:t>
            </w:r>
            <w:r>
              <w:t xml:space="preserve"> Use configuration management tooling to apply baselines consistently and flag deviations.</w:t>
            </w:r>
          </w:p>
        </w:tc>
        <w:tc>
          <w:tcPr>
            <w:tcW w:w="0" w:type="auto"/>
          </w:tcPr>
          <w:p w14:paraId="7A7BA3C7" w14:textId="77777777" w:rsidR="00D93173" w:rsidRDefault="00D93173" w:rsidP="00A05001">
            <w:pPr>
              <w:pStyle w:val="Compact"/>
            </w:pPr>
            <w:r>
              <w:t>Days 31-60</w:t>
            </w:r>
          </w:p>
        </w:tc>
        <w:tc>
          <w:tcPr>
            <w:tcW w:w="0" w:type="auto"/>
          </w:tcPr>
          <w:p w14:paraId="7446F4BD" w14:textId="77777777" w:rsidR="00D93173" w:rsidRDefault="00D93173" w:rsidP="00A05001">
            <w:pPr>
              <w:pStyle w:val="Compact"/>
            </w:pPr>
            <w:r>
              <w:t>PROTECT-03, PROTECT-18</w:t>
            </w:r>
          </w:p>
        </w:tc>
      </w:tr>
      <w:tr w:rsidR="00D93173" w14:paraId="4B6E980B" w14:textId="77777777" w:rsidTr="00A05001">
        <w:tc>
          <w:tcPr>
            <w:tcW w:w="0" w:type="auto"/>
          </w:tcPr>
          <w:p w14:paraId="5233F0B1" w14:textId="77777777" w:rsidR="00D93173" w:rsidRDefault="00D93173" w:rsidP="00A05001">
            <w:pPr>
              <w:pStyle w:val="Compact"/>
            </w:pPr>
            <w:r>
              <w:t>7</w:t>
            </w:r>
          </w:p>
        </w:tc>
        <w:tc>
          <w:tcPr>
            <w:tcW w:w="0" w:type="auto"/>
          </w:tcPr>
          <w:p w14:paraId="2DA58E91" w14:textId="77777777" w:rsidR="00D93173" w:rsidRDefault="00D93173" w:rsidP="00A05001">
            <w:pPr>
              <w:pStyle w:val="Compact"/>
            </w:pPr>
            <w:r>
              <w:rPr>
                <w:b/>
                <w:bCs/>
              </w:rPr>
              <w:t>Enforce pre-deployment AI validation gates.</w:t>
            </w:r>
            <w:r>
              <w:t xml:space="preserve"> Require documented model validation and human-oversight sign-off before every AI deployment, with no bypasses.</w:t>
            </w:r>
          </w:p>
        </w:tc>
        <w:tc>
          <w:tcPr>
            <w:tcW w:w="0" w:type="auto"/>
          </w:tcPr>
          <w:p w14:paraId="435B2977" w14:textId="77777777" w:rsidR="00D93173" w:rsidRDefault="00D93173" w:rsidP="00A05001">
            <w:pPr>
              <w:pStyle w:val="Compact"/>
            </w:pPr>
            <w:r>
              <w:t>Days 31-60</w:t>
            </w:r>
          </w:p>
        </w:tc>
        <w:tc>
          <w:tcPr>
            <w:tcW w:w="0" w:type="auto"/>
          </w:tcPr>
          <w:p w14:paraId="1B529D70" w14:textId="77777777" w:rsidR="00D93173" w:rsidRDefault="00D93173" w:rsidP="00A05001">
            <w:pPr>
              <w:pStyle w:val="Compact"/>
            </w:pPr>
            <w:r>
              <w:t>AILC-06, AILC-07</w:t>
            </w:r>
          </w:p>
        </w:tc>
      </w:tr>
      <w:tr w:rsidR="00D93173" w14:paraId="3BF45B34" w14:textId="77777777" w:rsidTr="00A05001">
        <w:tc>
          <w:tcPr>
            <w:tcW w:w="0" w:type="auto"/>
          </w:tcPr>
          <w:p w14:paraId="6CCBCD56" w14:textId="77777777" w:rsidR="00D93173" w:rsidRDefault="00D93173" w:rsidP="00A05001">
            <w:pPr>
              <w:pStyle w:val="Compact"/>
            </w:pPr>
            <w:r>
              <w:t>8</w:t>
            </w:r>
          </w:p>
        </w:tc>
        <w:tc>
          <w:tcPr>
            <w:tcW w:w="0" w:type="auto"/>
          </w:tcPr>
          <w:p w14:paraId="6191594C" w14:textId="77777777" w:rsidR="00D93173" w:rsidRDefault="00D93173" w:rsidP="00A05001">
            <w:pPr>
              <w:pStyle w:val="Compact"/>
            </w:pPr>
            <w:r>
              <w:rPr>
                <w:b/>
                <w:bCs/>
              </w:rPr>
              <w:t>Implement DLP for classified data.</w:t>
            </w:r>
            <w:r>
              <w:t xml:space="preserve"> Deploy DLP in alert-then-block mode for the highest data classifications across email, web, and endpoints.</w:t>
            </w:r>
          </w:p>
        </w:tc>
        <w:tc>
          <w:tcPr>
            <w:tcW w:w="0" w:type="auto"/>
          </w:tcPr>
          <w:p w14:paraId="201B9898" w14:textId="77777777" w:rsidR="00D93173" w:rsidRDefault="00D93173" w:rsidP="00A05001">
            <w:pPr>
              <w:pStyle w:val="Compact"/>
            </w:pPr>
            <w:r>
              <w:t>Days 61-90</w:t>
            </w:r>
          </w:p>
        </w:tc>
        <w:tc>
          <w:tcPr>
            <w:tcW w:w="0" w:type="auto"/>
          </w:tcPr>
          <w:p w14:paraId="5DB9CCD8" w14:textId="77777777" w:rsidR="00D93173" w:rsidRDefault="00D93173" w:rsidP="00A05001">
            <w:pPr>
              <w:pStyle w:val="Compact"/>
            </w:pPr>
            <w:r>
              <w:t>PROTECT-09</w:t>
            </w:r>
          </w:p>
        </w:tc>
      </w:tr>
      <w:tr w:rsidR="00D93173" w14:paraId="2DEA1189" w14:textId="77777777" w:rsidTr="00A05001">
        <w:tc>
          <w:tcPr>
            <w:tcW w:w="0" w:type="auto"/>
          </w:tcPr>
          <w:p w14:paraId="285BA07A" w14:textId="77777777" w:rsidR="00D93173" w:rsidRDefault="00D93173" w:rsidP="00A05001">
            <w:pPr>
              <w:pStyle w:val="Compact"/>
            </w:pPr>
            <w:r>
              <w:t>9</w:t>
            </w:r>
          </w:p>
        </w:tc>
        <w:tc>
          <w:tcPr>
            <w:tcW w:w="0" w:type="auto"/>
          </w:tcPr>
          <w:p w14:paraId="5E281FD7" w14:textId="77777777" w:rsidR="00D93173" w:rsidRDefault="00D93173" w:rsidP="00A05001">
            <w:pPr>
              <w:pStyle w:val="Compact"/>
            </w:pPr>
            <w:r>
              <w:rPr>
                <w:b/>
                <w:bCs/>
              </w:rPr>
              <w:t>Embed security testing in development pipelines.</w:t>
            </w:r>
            <w:r>
              <w:t xml:space="preserve"> Integrate static/dynamic testing and dependency scanning into build pipelines with defined failure thresholds.</w:t>
            </w:r>
          </w:p>
        </w:tc>
        <w:tc>
          <w:tcPr>
            <w:tcW w:w="0" w:type="auto"/>
          </w:tcPr>
          <w:p w14:paraId="445A6BCC" w14:textId="77777777" w:rsidR="00D93173" w:rsidRDefault="00D93173" w:rsidP="00A05001">
            <w:pPr>
              <w:pStyle w:val="Compact"/>
            </w:pPr>
            <w:r>
              <w:t>Days 61-90</w:t>
            </w:r>
          </w:p>
        </w:tc>
        <w:tc>
          <w:tcPr>
            <w:tcW w:w="0" w:type="auto"/>
          </w:tcPr>
          <w:p w14:paraId="5BE65224" w14:textId="77777777" w:rsidR="00D93173" w:rsidRDefault="00D93173" w:rsidP="00A05001">
            <w:pPr>
              <w:pStyle w:val="Compact"/>
            </w:pPr>
            <w:r>
              <w:t>PROTECT-10, PROTECT-15</w:t>
            </w:r>
          </w:p>
        </w:tc>
      </w:tr>
      <w:tr w:rsidR="00D93173" w14:paraId="7E3FB8BF" w14:textId="77777777" w:rsidTr="00A05001">
        <w:tc>
          <w:tcPr>
            <w:tcW w:w="0" w:type="auto"/>
          </w:tcPr>
          <w:p w14:paraId="07AF822D" w14:textId="77777777" w:rsidR="00D93173" w:rsidRDefault="00D93173" w:rsidP="00A05001">
            <w:pPr>
              <w:pStyle w:val="Compact"/>
            </w:pPr>
            <w:r>
              <w:t>10</w:t>
            </w:r>
          </w:p>
        </w:tc>
        <w:tc>
          <w:tcPr>
            <w:tcW w:w="0" w:type="auto"/>
          </w:tcPr>
          <w:p w14:paraId="73219DCF" w14:textId="77777777" w:rsidR="00D93173" w:rsidRDefault="00D93173" w:rsidP="00A05001">
            <w:pPr>
              <w:pStyle w:val="Compact"/>
            </w:pPr>
            <w:r>
              <w:rPr>
                <w:b/>
                <w:bCs/>
              </w:rPr>
              <w:t>Implement AI input and prompt-injection defenses.</w:t>
            </w:r>
            <w:r>
              <w:t xml:space="preserve"> Apply input validation, prompt-injection filtering, and output safety controls on AI interfaces and APIs.</w:t>
            </w:r>
          </w:p>
        </w:tc>
        <w:tc>
          <w:tcPr>
            <w:tcW w:w="0" w:type="auto"/>
          </w:tcPr>
          <w:p w14:paraId="6BB00781" w14:textId="77777777" w:rsidR="00D93173" w:rsidRDefault="00D93173" w:rsidP="00A05001">
            <w:pPr>
              <w:pStyle w:val="Compact"/>
            </w:pPr>
            <w:r>
              <w:t>Days 61-90</w:t>
            </w:r>
          </w:p>
        </w:tc>
        <w:tc>
          <w:tcPr>
            <w:tcW w:w="0" w:type="auto"/>
          </w:tcPr>
          <w:p w14:paraId="5B1CE310" w14:textId="77777777" w:rsidR="00D93173" w:rsidRDefault="00D93173" w:rsidP="00A05001">
            <w:pPr>
              <w:pStyle w:val="Compact"/>
            </w:pPr>
            <w:r>
              <w:t>PROTECT-22, PROTECT-17, PROTECT-24</w:t>
            </w:r>
          </w:p>
        </w:tc>
      </w:tr>
    </w:tbl>
    <w:p w14:paraId="6D9F72B7" w14:textId="77777777" w:rsidR="00D93173" w:rsidRDefault="00D93173" w:rsidP="00D93173">
      <w:pPr>
        <w:pStyle w:val="Heading3"/>
      </w:pPr>
      <w:bookmarkStart w:id="42" w:name="_Toc238909638"/>
      <w:bookmarkStart w:id="43" w:name="score-3-to-4-implemented-to-managed-1"/>
      <w:bookmarkEnd w:id="41"/>
      <w:r>
        <w:t>Score 3 to 4: Implemented to Managed (</w:t>
      </w:r>
      <w:r w:rsidRPr="00861237">
        <w:t>LOE 2 — Preventive Controls</w:t>
      </w:r>
      <w:r>
        <w:t>)</w:t>
      </w:r>
      <w:bookmarkEnd w:id="42"/>
    </w:p>
    <w:p w14:paraId="1900D616" w14:textId="77777777" w:rsidR="00D93173" w:rsidRDefault="00D93173" w:rsidP="00D93173">
      <w:pPr>
        <w:pStyle w:val="FirstParagraph"/>
      </w:pPr>
      <w:r>
        <w:rPr>
          <w:b/>
          <w:bCs/>
        </w:rPr>
        <w:t>90-day objective:</w:t>
      </w:r>
      <w:r>
        <w:t xml:space="preserve"> Measure and manage. Controls operate consistently; the priority is metrics, reporting, independent validation, and management review of effectiveness.</w:t>
      </w:r>
    </w:p>
    <w:tbl>
      <w:tblPr>
        <w:tblStyle w:val="Table"/>
        <w:tblW w:w="4878" w:type="pct"/>
        <w:tblLook w:val="0020" w:firstRow="1" w:lastRow="0" w:firstColumn="0" w:lastColumn="0" w:noHBand="0" w:noVBand="0"/>
      </w:tblPr>
      <w:tblGrid>
        <w:gridCol w:w="419"/>
        <w:gridCol w:w="6363"/>
        <w:gridCol w:w="851"/>
        <w:gridCol w:w="1499"/>
      </w:tblGrid>
      <w:tr w:rsidR="00D93173" w14:paraId="3E2BF922"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5021CA5B" w14:textId="77777777" w:rsidR="00D93173" w:rsidRDefault="00D93173" w:rsidP="00A05001">
            <w:pPr>
              <w:pStyle w:val="Compact"/>
            </w:pPr>
            <w:r>
              <w:rPr>
                <w:b/>
                <w:bCs/>
              </w:rPr>
              <w:t>#</w:t>
            </w:r>
          </w:p>
        </w:tc>
        <w:tc>
          <w:tcPr>
            <w:tcW w:w="0" w:type="auto"/>
          </w:tcPr>
          <w:p w14:paraId="3B5CE006" w14:textId="77777777" w:rsidR="00D93173" w:rsidRDefault="00D93173" w:rsidP="00A05001">
            <w:pPr>
              <w:pStyle w:val="Compact"/>
            </w:pPr>
            <w:r>
              <w:rPr>
                <w:b/>
                <w:bCs/>
              </w:rPr>
              <w:t>Tasker</w:t>
            </w:r>
          </w:p>
        </w:tc>
        <w:tc>
          <w:tcPr>
            <w:tcW w:w="0" w:type="auto"/>
          </w:tcPr>
          <w:p w14:paraId="750B0D49" w14:textId="77777777" w:rsidR="00D93173" w:rsidRDefault="00D93173" w:rsidP="00A05001">
            <w:pPr>
              <w:pStyle w:val="Compact"/>
            </w:pPr>
            <w:r>
              <w:rPr>
                <w:b/>
                <w:bCs/>
              </w:rPr>
              <w:t>Phase</w:t>
            </w:r>
          </w:p>
        </w:tc>
        <w:tc>
          <w:tcPr>
            <w:tcW w:w="0" w:type="auto"/>
          </w:tcPr>
          <w:p w14:paraId="440991D2" w14:textId="77777777" w:rsidR="00D93173" w:rsidRDefault="00D93173" w:rsidP="00A05001">
            <w:pPr>
              <w:pStyle w:val="Compact"/>
            </w:pPr>
            <w:r>
              <w:rPr>
                <w:b/>
                <w:bCs/>
              </w:rPr>
              <w:t>Controls Covered</w:t>
            </w:r>
          </w:p>
        </w:tc>
      </w:tr>
      <w:tr w:rsidR="00D93173" w14:paraId="64EC7A0A" w14:textId="77777777" w:rsidTr="00A05001">
        <w:tc>
          <w:tcPr>
            <w:tcW w:w="0" w:type="auto"/>
          </w:tcPr>
          <w:p w14:paraId="38017102" w14:textId="77777777" w:rsidR="00D93173" w:rsidRDefault="00D93173" w:rsidP="00A05001">
            <w:pPr>
              <w:pStyle w:val="Compact"/>
            </w:pPr>
            <w:r>
              <w:t>1</w:t>
            </w:r>
          </w:p>
        </w:tc>
        <w:tc>
          <w:tcPr>
            <w:tcW w:w="0" w:type="auto"/>
          </w:tcPr>
          <w:p w14:paraId="2A592388" w14:textId="77777777" w:rsidR="00D93173" w:rsidRDefault="00D93173" w:rsidP="00A05001">
            <w:pPr>
              <w:pStyle w:val="Compact"/>
            </w:pPr>
            <w:r>
              <w:rPr>
                <w:b/>
                <w:bCs/>
              </w:rPr>
              <w:t>Run measured access recertification campaigns.</w:t>
            </w:r>
            <w:r>
              <w:t xml:space="preserve"> Execute periodic access reviews with completion and revocation metrics reported to governance.</w:t>
            </w:r>
          </w:p>
        </w:tc>
        <w:tc>
          <w:tcPr>
            <w:tcW w:w="0" w:type="auto"/>
          </w:tcPr>
          <w:p w14:paraId="38B4EF06" w14:textId="77777777" w:rsidR="00D93173" w:rsidRDefault="00D93173" w:rsidP="00A05001">
            <w:pPr>
              <w:pStyle w:val="Compact"/>
            </w:pPr>
            <w:r>
              <w:t>Days 1-30</w:t>
            </w:r>
          </w:p>
        </w:tc>
        <w:tc>
          <w:tcPr>
            <w:tcW w:w="0" w:type="auto"/>
          </w:tcPr>
          <w:p w14:paraId="1042921F" w14:textId="77777777" w:rsidR="00D93173" w:rsidRDefault="00D93173" w:rsidP="00A05001">
            <w:pPr>
              <w:pStyle w:val="Compact"/>
            </w:pPr>
            <w:r>
              <w:t>IAM-06, IAM-04</w:t>
            </w:r>
          </w:p>
        </w:tc>
      </w:tr>
      <w:tr w:rsidR="00D93173" w14:paraId="726A51C0" w14:textId="77777777" w:rsidTr="00A05001">
        <w:tc>
          <w:tcPr>
            <w:tcW w:w="0" w:type="auto"/>
          </w:tcPr>
          <w:p w14:paraId="5F12B61C" w14:textId="77777777" w:rsidR="00D93173" w:rsidRDefault="00D93173" w:rsidP="00A05001">
            <w:pPr>
              <w:pStyle w:val="Compact"/>
            </w:pPr>
            <w:r>
              <w:t>2</w:t>
            </w:r>
          </w:p>
        </w:tc>
        <w:tc>
          <w:tcPr>
            <w:tcW w:w="0" w:type="auto"/>
          </w:tcPr>
          <w:p w14:paraId="6BE14043" w14:textId="77777777" w:rsidR="00D93173" w:rsidRDefault="00D93173" w:rsidP="00A05001">
            <w:pPr>
              <w:pStyle w:val="Compact"/>
            </w:pPr>
            <w:r>
              <w:rPr>
                <w:b/>
                <w:bCs/>
              </w:rPr>
              <w:t>Measure vulnerability remediation performance.</w:t>
            </w:r>
            <w:r>
              <w:t xml:space="preserve"> Track mean time to remediate and exposure trends by severity and asset criticality; escalate misses.</w:t>
            </w:r>
          </w:p>
        </w:tc>
        <w:tc>
          <w:tcPr>
            <w:tcW w:w="0" w:type="auto"/>
          </w:tcPr>
          <w:p w14:paraId="3B6B405A" w14:textId="77777777" w:rsidR="00D93173" w:rsidRDefault="00D93173" w:rsidP="00A05001">
            <w:pPr>
              <w:pStyle w:val="Compact"/>
            </w:pPr>
            <w:r>
              <w:t>Days 1-30</w:t>
            </w:r>
          </w:p>
        </w:tc>
        <w:tc>
          <w:tcPr>
            <w:tcW w:w="0" w:type="auto"/>
          </w:tcPr>
          <w:p w14:paraId="1C9099D5" w14:textId="77777777" w:rsidR="00D93173" w:rsidRDefault="00D93173" w:rsidP="00A05001">
            <w:pPr>
              <w:pStyle w:val="Compact"/>
            </w:pPr>
            <w:r>
              <w:t>PROTECT-04</w:t>
            </w:r>
          </w:p>
        </w:tc>
      </w:tr>
      <w:tr w:rsidR="00D93173" w14:paraId="6A91CC83" w14:textId="77777777" w:rsidTr="00A05001">
        <w:tc>
          <w:tcPr>
            <w:tcW w:w="0" w:type="auto"/>
          </w:tcPr>
          <w:p w14:paraId="73CF16A0" w14:textId="77777777" w:rsidR="00D93173" w:rsidRDefault="00D93173" w:rsidP="00A05001">
            <w:pPr>
              <w:pStyle w:val="Compact"/>
            </w:pPr>
            <w:r>
              <w:t>3</w:t>
            </w:r>
          </w:p>
        </w:tc>
        <w:tc>
          <w:tcPr>
            <w:tcW w:w="0" w:type="auto"/>
          </w:tcPr>
          <w:p w14:paraId="6AA3FD45" w14:textId="77777777" w:rsidR="00D93173" w:rsidRDefault="00D93173" w:rsidP="00A05001">
            <w:pPr>
              <w:pStyle w:val="Compact"/>
            </w:pPr>
            <w:r>
              <w:rPr>
                <w:b/>
                <w:bCs/>
              </w:rPr>
              <w:t>Report preventive control KPIs to governance.</w:t>
            </w:r>
            <w:r>
              <w:t xml:space="preserve"> Build a preventive-control scorecard (patching, access, encryption, training) reviewed on cadence.</w:t>
            </w:r>
          </w:p>
        </w:tc>
        <w:tc>
          <w:tcPr>
            <w:tcW w:w="0" w:type="auto"/>
          </w:tcPr>
          <w:p w14:paraId="303837BA" w14:textId="77777777" w:rsidR="00D93173" w:rsidRDefault="00D93173" w:rsidP="00A05001">
            <w:pPr>
              <w:pStyle w:val="Compact"/>
            </w:pPr>
            <w:r>
              <w:t>Days 1-30</w:t>
            </w:r>
          </w:p>
        </w:tc>
        <w:tc>
          <w:tcPr>
            <w:tcW w:w="0" w:type="auto"/>
          </w:tcPr>
          <w:p w14:paraId="77BEB77A" w14:textId="77777777" w:rsidR="00D93173" w:rsidRDefault="00D93173" w:rsidP="00A05001">
            <w:pPr>
              <w:pStyle w:val="Compact"/>
            </w:pPr>
            <w:r>
              <w:t>IMPROVE-03, GOV-08</w:t>
            </w:r>
          </w:p>
        </w:tc>
      </w:tr>
      <w:tr w:rsidR="00D93173" w14:paraId="501567FB" w14:textId="77777777" w:rsidTr="00A05001">
        <w:tc>
          <w:tcPr>
            <w:tcW w:w="0" w:type="auto"/>
          </w:tcPr>
          <w:p w14:paraId="765FADE8" w14:textId="77777777" w:rsidR="00D93173" w:rsidRDefault="00D93173" w:rsidP="00A05001">
            <w:pPr>
              <w:pStyle w:val="Compact"/>
            </w:pPr>
            <w:r>
              <w:t>4</w:t>
            </w:r>
          </w:p>
        </w:tc>
        <w:tc>
          <w:tcPr>
            <w:tcW w:w="0" w:type="auto"/>
          </w:tcPr>
          <w:p w14:paraId="4F9F81D6" w14:textId="77777777" w:rsidR="00D93173" w:rsidRDefault="00D93173" w:rsidP="00A05001">
            <w:pPr>
              <w:pStyle w:val="Compact"/>
            </w:pPr>
            <w:r>
              <w:rPr>
                <w:b/>
                <w:bCs/>
              </w:rPr>
              <w:t>Deploy configuration compliance dashboards.</w:t>
            </w:r>
            <w:r>
              <w:t xml:space="preserve"> Measure baseline compliance continuously with drift alerts and remediation tracking.</w:t>
            </w:r>
          </w:p>
        </w:tc>
        <w:tc>
          <w:tcPr>
            <w:tcW w:w="0" w:type="auto"/>
          </w:tcPr>
          <w:p w14:paraId="3544BF97" w14:textId="77777777" w:rsidR="00D93173" w:rsidRDefault="00D93173" w:rsidP="00A05001">
            <w:pPr>
              <w:pStyle w:val="Compact"/>
            </w:pPr>
            <w:r>
              <w:t>Days 31-60</w:t>
            </w:r>
          </w:p>
        </w:tc>
        <w:tc>
          <w:tcPr>
            <w:tcW w:w="0" w:type="auto"/>
          </w:tcPr>
          <w:p w14:paraId="2976DD52" w14:textId="77777777" w:rsidR="00D93173" w:rsidRDefault="00D93173" w:rsidP="00A05001">
            <w:pPr>
              <w:pStyle w:val="Compact"/>
            </w:pPr>
            <w:r>
              <w:t>PROTECT-03, PROTECT-18</w:t>
            </w:r>
          </w:p>
        </w:tc>
      </w:tr>
      <w:tr w:rsidR="00D93173" w14:paraId="6AA18DEE" w14:textId="77777777" w:rsidTr="00A05001">
        <w:tc>
          <w:tcPr>
            <w:tcW w:w="0" w:type="auto"/>
          </w:tcPr>
          <w:p w14:paraId="6042F62D" w14:textId="77777777" w:rsidR="00D93173" w:rsidRDefault="00D93173" w:rsidP="00A05001">
            <w:pPr>
              <w:pStyle w:val="Compact"/>
            </w:pPr>
            <w:r>
              <w:t>5</w:t>
            </w:r>
          </w:p>
        </w:tc>
        <w:tc>
          <w:tcPr>
            <w:tcW w:w="0" w:type="auto"/>
          </w:tcPr>
          <w:p w14:paraId="03EB0F11" w14:textId="77777777" w:rsidR="00D93173" w:rsidRDefault="00D93173" w:rsidP="00A05001">
            <w:pPr>
              <w:pStyle w:val="Compact"/>
            </w:pPr>
            <w:r>
              <w:rPr>
                <w:b/>
                <w:bCs/>
              </w:rPr>
              <w:t>Test adversarial robustness of production models.</w:t>
            </w:r>
            <w:r>
              <w:t xml:space="preserve"> Conduct adversarial machine learning testing (evasion, poisoning, extraction) on production models and remediate weaknesses.</w:t>
            </w:r>
          </w:p>
        </w:tc>
        <w:tc>
          <w:tcPr>
            <w:tcW w:w="0" w:type="auto"/>
          </w:tcPr>
          <w:p w14:paraId="6BADB62C" w14:textId="77777777" w:rsidR="00D93173" w:rsidRDefault="00D93173" w:rsidP="00A05001">
            <w:pPr>
              <w:pStyle w:val="Compact"/>
            </w:pPr>
            <w:r>
              <w:t>Days 31-60</w:t>
            </w:r>
          </w:p>
        </w:tc>
        <w:tc>
          <w:tcPr>
            <w:tcW w:w="0" w:type="auto"/>
          </w:tcPr>
          <w:p w14:paraId="02329C44" w14:textId="77777777" w:rsidR="00D93173" w:rsidRDefault="00D93173" w:rsidP="00A05001">
            <w:pPr>
              <w:pStyle w:val="Compact"/>
            </w:pPr>
            <w:r>
              <w:t>PROTECT-21, PROTECT-16</w:t>
            </w:r>
          </w:p>
        </w:tc>
      </w:tr>
      <w:tr w:rsidR="00D93173" w14:paraId="609C8EA5" w14:textId="77777777" w:rsidTr="00A05001">
        <w:tc>
          <w:tcPr>
            <w:tcW w:w="0" w:type="auto"/>
          </w:tcPr>
          <w:p w14:paraId="52CECA44" w14:textId="77777777" w:rsidR="00D93173" w:rsidRDefault="00D93173" w:rsidP="00A05001">
            <w:pPr>
              <w:pStyle w:val="Compact"/>
            </w:pPr>
            <w:r>
              <w:t>6</w:t>
            </w:r>
          </w:p>
        </w:tc>
        <w:tc>
          <w:tcPr>
            <w:tcW w:w="0" w:type="auto"/>
          </w:tcPr>
          <w:p w14:paraId="62326546" w14:textId="77777777" w:rsidR="00D93173" w:rsidRDefault="00D93173" w:rsidP="00A05001">
            <w:pPr>
              <w:pStyle w:val="Compact"/>
            </w:pPr>
            <w:r>
              <w:rPr>
                <w:b/>
                <w:bCs/>
              </w:rPr>
              <w:t>Measure training effectiveness.</w:t>
            </w:r>
            <w:r>
              <w:t xml:space="preserve"> Use phishing simulations and role-based assessments to measure behavior change, not just completion.</w:t>
            </w:r>
          </w:p>
        </w:tc>
        <w:tc>
          <w:tcPr>
            <w:tcW w:w="0" w:type="auto"/>
          </w:tcPr>
          <w:p w14:paraId="42640EB6" w14:textId="77777777" w:rsidR="00D93173" w:rsidRDefault="00D93173" w:rsidP="00A05001">
            <w:pPr>
              <w:pStyle w:val="Compact"/>
            </w:pPr>
            <w:r>
              <w:t>Days 31-60</w:t>
            </w:r>
          </w:p>
        </w:tc>
        <w:tc>
          <w:tcPr>
            <w:tcW w:w="0" w:type="auto"/>
          </w:tcPr>
          <w:p w14:paraId="1395459F" w14:textId="77777777" w:rsidR="00D93173" w:rsidRDefault="00D93173" w:rsidP="00A05001">
            <w:pPr>
              <w:pStyle w:val="Compact"/>
            </w:pPr>
            <w:r>
              <w:t>PROTECT-14</w:t>
            </w:r>
          </w:p>
        </w:tc>
      </w:tr>
      <w:tr w:rsidR="00D93173" w14:paraId="7FBF8736" w14:textId="77777777" w:rsidTr="00A05001">
        <w:tc>
          <w:tcPr>
            <w:tcW w:w="0" w:type="auto"/>
          </w:tcPr>
          <w:p w14:paraId="71193E62" w14:textId="77777777" w:rsidR="00D93173" w:rsidRDefault="00D93173" w:rsidP="00A05001">
            <w:pPr>
              <w:pStyle w:val="Compact"/>
            </w:pPr>
            <w:r>
              <w:t>7</w:t>
            </w:r>
          </w:p>
        </w:tc>
        <w:tc>
          <w:tcPr>
            <w:tcW w:w="0" w:type="auto"/>
          </w:tcPr>
          <w:p w14:paraId="707B2BC3" w14:textId="77777777" w:rsidR="00D93173" w:rsidRDefault="00D93173" w:rsidP="00A05001">
            <w:pPr>
              <w:pStyle w:val="Compact"/>
            </w:pPr>
            <w:r>
              <w:rPr>
                <w:b/>
                <w:bCs/>
              </w:rPr>
              <w:t>Analyze and remediate segregation-of-duties (</w:t>
            </w:r>
            <w:proofErr w:type="spellStart"/>
            <w:r>
              <w:rPr>
                <w:b/>
                <w:bCs/>
              </w:rPr>
              <w:t>SoD</w:t>
            </w:r>
            <w:proofErr w:type="spellEnd"/>
            <w:r>
              <w:rPr>
                <w:b/>
                <w:bCs/>
              </w:rPr>
              <w:t>) conflicts.</w:t>
            </w:r>
            <w:r>
              <w:t xml:space="preserve"> Run </w:t>
            </w:r>
            <w:proofErr w:type="spellStart"/>
            <w:r>
              <w:t>SoD</w:t>
            </w:r>
            <w:proofErr w:type="spellEnd"/>
            <w:r>
              <w:t xml:space="preserve"> conflict analysis across key systems and report remediation progress.</w:t>
            </w:r>
          </w:p>
        </w:tc>
        <w:tc>
          <w:tcPr>
            <w:tcW w:w="0" w:type="auto"/>
          </w:tcPr>
          <w:p w14:paraId="404AC2EA" w14:textId="77777777" w:rsidR="00D93173" w:rsidRDefault="00D93173" w:rsidP="00A05001">
            <w:pPr>
              <w:pStyle w:val="Compact"/>
            </w:pPr>
            <w:r>
              <w:t>Days 31-60</w:t>
            </w:r>
          </w:p>
        </w:tc>
        <w:tc>
          <w:tcPr>
            <w:tcW w:w="0" w:type="auto"/>
          </w:tcPr>
          <w:p w14:paraId="0F245437" w14:textId="77777777" w:rsidR="00D93173" w:rsidRDefault="00D93173" w:rsidP="00A05001">
            <w:pPr>
              <w:pStyle w:val="Compact"/>
            </w:pPr>
            <w:r>
              <w:t>IAM-07</w:t>
            </w:r>
          </w:p>
        </w:tc>
      </w:tr>
      <w:tr w:rsidR="00D93173" w14:paraId="3EA5291D" w14:textId="77777777" w:rsidTr="00A05001">
        <w:tc>
          <w:tcPr>
            <w:tcW w:w="0" w:type="auto"/>
          </w:tcPr>
          <w:p w14:paraId="71B31C86" w14:textId="77777777" w:rsidR="00D93173" w:rsidRDefault="00D93173" w:rsidP="00A05001">
            <w:pPr>
              <w:pStyle w:val="Compact"/>
            </w:pPr>
            <w:r>
              <w:t>8</w:t>
            </w:r>
          </w:p>
        </w:tc>
        <w:tc>
          <w:tcPr>
            <w:tcW w:w="0" w:type="auto"/>
          </w:tcPr>
          <w:p w14:paraId="7F5A2EE5" w14:textId="77777777" w:rsidR="00D93173" w:rsidRDefault="00D93173" w:rsidP="00A05001">
            <w:pPr>
              <w:pStyle w:val="Compact"/>
            </w:pPr>
            <w:r>
              <w:rPr>
                <w:b/>
                <w:bCs/>
              </w:rPr>
              <w:t>Adopt a measurable zero trust roadmap.</w:t>
            </w:r>
            <w:r>
              <w:t xml:space="preserve"> Define zero trust milestones (identity, device, network, workload) with metrics for each phase.</w:t>
            </w:r>
          </w:p>
        </w:tc>
        <w:tc>
          <w:tcPr>
            <w:tcW w:w="0" w:type="auto"/>
          </w:tcPr>
          <w:p w14:paraId="41C60EE3" w14:textId="77777777" w:rsidR="00D93173" w:rsidRDefault="00D93173" w:rsidP="00A05001">
            <w:pPr>
              <w:pStyle w:val="Compact"/>
            </w:pPr>
            <w:r>
              <w:t>Days 61-90</w:t>
            </w:r>
          </w:p>
        </w:tc>
        <w:tc>
          <w:tcPr>
            <w:tcW w:w="0" w:type="auto"/>
          </w:tcPr>
          <w:p w14:paraId="6635F281" w14:textId="77777777" w:rsidR="00D93173" w:rsidRDefault="00D93173" w:rsidP="00A05001">
            <w:pPr>
              <w:pStyle w:val="Compact"/>
            </w:pPr>
            <w:r>
              <w:t>IAM-13</w:t>
            </w:r>
          </w:p>
        </w:tc>
      </w:tr>
      <w:tr w:rsidR="00D93173" w14:paraId="082B4029" w14:textId="77777777" w:rsidTr="00A05001">
        <w:tc>
          <w:tcPr>
            <w:tcW w:w="0" w:type="auto"/>
          </w:tcPr>
          <w:p w14:paraId="612706BD" w14:textId="77777777" w:rsidR="00D93173" w:rsidRDefault="00D93173" w:rsidP="00A05001">
            <w:pPr>
              <w:pStyle w:val="Compact"/>
            </w:pPr>
            <w:r>
              <w:t>9</w:t>
            </w:r>
          </w:p>
        </w:tc>
        <w:tc>
          <w:tcPr>
            <w:tcW w:w="0" w:type="auto"/>
          </w:tcPr>
          <w:p w14:paraId="313A6C42" w14:textId="77777777" w:rsidR="00D93173" w:rsidRDefault="00D93173" w:rsidP="00A05001">
            <w:pPr>
              <w:pStyle w:val="Compact"/>
            </w:pPr>
            <w:r>
              <w:rPr>
                <w:b/>
                <w:bCs/>
              </w:rPr>
              <w:t>Verify AI supply chain assurance.</w:t>
            </w:r>
            <w:r>
              <w:t xml:space="preserve"> Require and verify software bill of materials (SBOMs), model provenance, and third-party AI component attestations.</w:t>
            </w:r>
          </w:p>
        </w:tc>
        <w:tc>
          <w:tcPr>
            <w:tcW w:w="0" w:type="auto"/>
          </w:tcPr>
          <w:p w14:paraId="2957F386" w14:textId="77777777" w:rsidR="00D93173" w:rsidRDefault="00D93173" w:rsidP="00A05001">
            <w:pPr>
              <w:pStyle w:val="Compact"/>
            </w:pPr>
            <w:r>
              <w:t>Days 61-90</w:t>
            </w:r>
          </w:p>
        </w:tc>
        <w:tc>
          <w:tcPr>
            <w:tcW w:w="0" w:type="auto"/>
          </w:tcPr>
          <w:p w14:paraId="2E262376" w14:textId="77777777" w:rsidR="00D93173" w:rsidRDefault="00D93173" w:rsidP="00A05001">
            <w:pPr>
              <w:pStyle w:val="Compact"/>
            </w:pPr>
            <w:r>
              <w:t>PROTECT-23</w:t>
            </w:r>
          </w:p>
        </w:tc>
      </w:tr>
      <w:tr w:rsidR="00D93173" w14:paraId="12E0D6E7" w14:textId="77777777" w:rsidTr="00A05001">
        <w:tc>
          <w:tcPr>
            <w:tcW w:w="0" w:type="auto"/>
          </w:tcPr>
          <w:p w14:paraId="7E4913A5" w14:textId="77777777" w:rsidR="00D93173" w:rsidRDefault="00D93173" w:rsidP="00A05001">
            <w:pPr>
              <w:pStyle w:val="Compact"/>
            </w:pPr>
            <w:r>
              <w:lastRenderedPageBreak/>
              <w:t>10</w:t>
            </w:r>
          </w:p>
        </w:tc>
        <w:tc>
          <w:tcPr>
            <w:tcW w:w="0" w:type="auto"/>
          </w:tcPr>
          <w:p w14:paraId="5483AE55" w14:textId="77777777" w:rsidR="00D93173" w:rsidRDefault="00D93173" w:rsidP="00A05001">
            <w:pPr>
              <w:pStyle w:val="Compact"/>
            </w:pPr>
            <w:r>
              <w:rPr>
                <w:b/>
                <w:bCs/>
              </w:rPr>
              <w:t>Measure and tune data protection effectiveness.</w:t>
            </w:r>
            <w:r>
              <w:t xml:space="preserve"> Review DLP and integrity-control performance, tune policies against false positives/negatives, and report trends.</w:t>
            </w:r>
          </w:p>
        </w:tc>
        <w:tc>
          <w:tcPr>
            <w:tcW w:w="0" w:type="auto"/>
          </w:tcPr>
          <w:p w14:paraId="5AC3C36D" w14:textId="77777777" w:rsidR="00D93173" w:rsidRDefault="00D93173" w:rsidP="00A05001">
            <w:pPr>
              <w:pStyle w:val="Compact"/>
            </w:pPr>
            <w:r>
              <w:t>Days 61-90</w:t>
            </w:r>
          </w:p>
        </w:tc>
        <w:tc>
          <w:tcPr>
            <w:tcW w:w="0" w:type="auto"/>
          </w:tcPr>
          <w:p w14:paraId="232D108E" w14:textId="77777777" w:rsidR="00D93173" w:rsidRDefault="00D93173" w:rsidP="00A05001">
            <w:pPr>
              <w:pStyle w:val="Compact"/>
            </w:pPr>
            <w:r>
              <w:t>PROTECT-09, PROTECT-19</w:t>
            </w:r>
          </w:p>
        </w:tc>
      </w:tr>
    </w:tbl>
    <w:p w14:paraId="56A1220D" w14:textId="77777777" w:rsidR="00D93173" w:rsidRDefault="00D93173" w:rsidP="00D93173">
      <w:pPr>
        <w:pStyle w:val="Heading3"/>
      </w:pPr>
      <w:bookmarkStart w:id="44" w:name="_Toc238909639"/>
      <w:bookmarkStart w:id="45" w:name="score-4-to-5-managed-to-optimized-1"/>
      <w:bookmarkEnd w:id="43"/>
      <w:r>
        <w:t>Score 4 to 5: Managed to Optimized (</w:t>
      </w:r>
      <w:r w:rsidRPr="00861237">
        <w:t>LOE 2 — Preventive Controls</w:t>
      </w:r>
      <w:r>
        <w:t>)</w:t>
      </w:r>
      <w:bookmarkEnd w:id="44"/>
    </w:p>
    <w:p w14:paraId="7EA42728" w14:textId="77777777" w:rsidR="00D93173" w:rsidRDefault="00D93173" w:rsidP="00D93173">
      <w:pPr>
        <w:pStyle w:val="FirstParagraph"/>
      </w:pPr>
      <w:r>
        <w:rPr>
          <w:b/>
          <w:bCs/>
        </w:rPr>
        <w:t>90-day objective:</w:t>
      </w:r>
      <w:r>
        <w:t xml:space="preserve"> Optimize and automate. Controls are measured; the priority is automation, proactive improvement, predictive capability, and cross-jurisdiction leadership.</w:t>
      </w:r>
    </w:p>
    <w:tbl>
      <w:tblPr>
        <w:tblStyle w:val="Table"/>
        <w:tblW w:w="4878" w:type="pct"/>
        <w:tblLook w:val="0020" w:firstRow="1" w:lastRow="0" w:firstColumn="0" w:lastColumn="0" w:noHBand="0" w:noVBand="0"/>
      </w:tblPr>
      <w:tblGrid>
        <w:gridCol w:w="419"/>
        <w:gridCol w:w="6097"/>
        <w:gridCol w:w="837"/>
        <w:gridCol w:w="1779"/>
      </w:tblGrid>
      <w:tr w:rsidR="00D93173" w14:paraId="259969BD"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7A7F32F2" w14:textId="77777777" w:rsidR="00D93173" w:rsidRDefault="00D93173" w:rsidP="00A05001">
            <w:pPr>
              <w:pStyle w:val="Compact"/>
            </w:pPr>
            <w:r>
              <w:rPr>
                <w:b/>
                <w:bCs/>
              </w:rPr>
              <w:t>#</w:t>
            </w:r>
          </w:p>
        </w:tc>
        <w:tc>
          <w:tcPr>
            <w:tcW w:w="0" w:type="auto"/>
          </w:tcPr>
          <w:p w14:paraId="7CD27335" w14:textId="77777777" w:rsidR="00D93173" w:rsidRDefault="00D93173" w:rsidP="00A05001">
            <w:pPr>
              <w:pStyle w:val="Compact"/>
            </w:pPr>
            <w:r>
              <w:rPr>
                <w:b/>
                <w:bCs/>
              </w:rPr>
              <w:t>Tasker</w:t>
            </w:r>
          </w:p>
        </w:tc>
        <w:tc>
          <w:tcPr>
            <w:tcW w:w="0" w:type="auto"/>
          </w:tcPr>
          <w:p w14:paraId="309ABDDA" w14:textId="77777777" w:rsidR="00D93173" w:rsidRDefault="00D93173" w:rsidP="00A05001">
            <w:pPr>
              <w:pStyle w:val="Compact"/>
            </w:pPr>
            <w:r>
              <w:rPr>
                <w:b/>
                <w:bCs/>
              </w:rPr>
              <w:t>Phase</w:t>
            </w:r>
          </w:p>
        </w:tc>
        <w:tc>
          <w:tcPr>
            <w:tcW w:w="0" w:type="auto"/>
          </w:tcPr>
          <w:p w14:paraId="3B7228F1" w14:textId="77777777" w:rsidR="00D93173" w:rsidRDefault="00D93173" w:rsidP="00A05001">
            <w:pPr>
              <w:pStyle w:val="Compact"/>
            </w:pPr>
            <w:r>
              <w:rPr>
                <w:b/>
                <w:bCs/>
              </w:rPr>
              <w:t>Controls Covered</w:t>
            </w:r>
          </w:p>
        </w:tc>
      </w:tr>
      <w:tr w:rsidR="00D93173" w14:paraId="248ACCC6" w14:textId="77777777" w:rsidTr="00A05001">
        <w:tc>
          <w:tcPr>
            <w:tcW w:w="0" w:type="auto"/>
          </w:tcPr>
          <w:p w14:paraId="097A3661" w14:textId="77777777" w:rsidR="00D93173" w:rsidRDefault="00D93173" w:rsidP="00A05001">
            <w:pPr>
              <w:pStyle w:val="Compact"/>
            </w:pPr>
            <w:r>
              <w:t>1</w:t>
            </w:r>
          </w:p>
        </w:tc>
        <w:tc>
          <w:tcPr>
            <w:tcW w:w="0" w:type="auto"/>
          </w:tcPr>
          <w:p w14:paraId="3084DBFD" w14:textId="77777777" w:rsidR="00D93173" w:rsidRDefault="00D93173" w:rsidP="00A05001">
            <w:pPr>
              <w:pStyle w:val="Compact"/>
            </w:pPr>
            <w:r>
              <w:rPr>
                <w:b/>
                <w:bCs/>
              </w:rPr>
              <w:t>Implement risk-based automated patching.</w:t>
            </w:r>
            <w:r>
              <w:t xml:space="preserve"> Automate patch deployment with canary rings and rollback, prioritized by exploitability and asset criticality.</w:t>
            </w:r>
          </w:p>
        </w:tc>
        <w:tc>
          <w:tcPr>
            <w:tcW w:w="0" w:type="auto"/>
          </w:tcPr>
          <w:p w14:paraId="73F84DF3" w14:textId="77777777" w:rsidR="00D93173" w:rsidRDefault="00D93173" w:rsidP="00A05001">
            <w:pPr>
              <w:pStyle w:val="Compact"/>
            </w:pPr>
            <w:r>
              <w:t>Days 1-30</w:t>
            </w:r>
          </w:p>
        </w:tc>
        <w:tc>
          <w:tcPr>
            <w:tcW w:w="0" w:type="auto"/>
          </w:tcPr>
          <w:p w14:paraId="17D369B4" w14:textId="77777777" w:rsidR="00D93173" w:rsidRDefault="00D93173" w:rsidP="00A05001">
            <w:pPr>
              <w:pStyle w:val="Compact"/>
            </w:pPr>
            <w:r>
              <w:t>PROTECT-05, PROTECT-04</w:t>
            </w:r>
          </w:p>
        </w:tc>
      </w:tr>
      <w:tr w:rsidR="00D93173" w14:paraId="59FFEBC8" w14:textId="77777777" w:rsidTr="00A05001">
        <w:tc>
          <w:tcPr>
            <w:tcW w:w="0" w:type="auto"/>
          </w:tcPr>
          <w:p w14:paraId="7BDE8C1C" w14:textId="77777777" w:rsidR="00D93173" w:rsidRDefault="00D93173" w:rsidP="00A05001">
            <w:pPr>
              <w:pStyle w:val="Compact"/>
            </w:pPr>
            <w:r>
              <w:t>2</w:t>
            </w:r>
          </w:p>
        </w:tc>
        <w:tc>
          <w:tcPr>
            <w:tcW w:w="0" w:type="auto"/>
          </w:tcPr>
          <w:p w14:paraId="23B2199E" w14:textId="77777777" w:rsidR="00D93173" w:rsidRDefault="00D93173" w:rsidP="00A05001">
            <w:pPr>
              <w:pStyle w:val="Compact"/>
            </w:pPr>
            <w:r>
              <w:rPr>
                <w:b/>
                <w:bCs/>
              </w:rPr>
              <w:t>Provide secure-by-default platform templates.</w:t>
            </w:r>
            <w:r>
              <w:t xml:space="preserve"> Offer pre-hardened templates for new services and AI workloads so teams inherit protection automatically.</w:t>
            </w:r>
          </w:p>
        </w:tc>
        <w:tc>
          <w:tcPr>
            <w:tcW w:w="0" w:type="auto"/>
          </w:tcPr>
          <w:p w14:paraId="028D773A" w14:textId="77777777" w:rsidR="00D93173" w:rsidRDefault="00D93173" w:rsidP="00A05001">
            <w:pPr>
              <w:pStyle w:val="Compact"/>
            </w:pPr>
            <w:r>
              <w:t>Days 1-30</w:t>
            </w:r>
          </w:p>
        </w:tc>
        <w:tc>
          <w:tcPr>
            <w:tcW w:w="0" w:type="auto"/>
          </w:tcPr>
          <w:p w14:paraId="0823A1B9" w14:textId="77777777" w:rsidR="00D93173" w:rsidRDefault="00D93173" w:rsidP="00A05001">
            <w:pPr>
              <w:pStyle w:val="Compact"/>
            </w:pPr>
            <w:r>
              <w:t>PROTECT-10, PROTECT-16</w:t>
            </w:r>
          </w:p>
        </w:tc>
      </w:tr>
      <w:tr w:rsidR="00D93173" w14:paraId="6ED6AEAE" w14:textId="77777777" w:rsidTr="00A05001">
        <w:tc>
          <w:tcPr>
            <w:tcW w:w="0" w:type="auto"/>
          </w:tcPr>
          <w:p w14:paraId="4A05439E" w14:textId="77777777" w:rsidR="00D93173" w:rsidRDefault="00D93173" w:rsidP="00A05001">
            <w:pPr>
              <w:pStyle w:val="Compact"/>
            </w:pPr>
            <w:r>
              <w:t>3</w:t>
            </w:r>
          </w:p>
        </w:tc>
        <w:tc>
          <w:tcPr>
            <w:tcW w:w="0" w:type="auto"/>
          </w:tcPr>
          <w:p w14:paraId="46FFEB80" w14:textId="77777777" w:rsidR="00D93173" w:rsidRDefault="00D93173" w:rsidP="00A05001">
            <w:pPr>
              <w:pStyle w:val="Compact"/>
            </w:pPr>
            <w:r>
              <w:rPr>
                <w:b/>
                <w:bCs/>
              </w:rPr>
              <w:t>Move to phishing-resistant, just-in-time access.</w:t>
            </w:r>
            <w:r>
              <w:t xml:space="preserve"> Deploy </w:t>
            </w:r>
            <w:proofErr w:type="spellStart"/>
            <w:r>
              <w:t>passwordless</w:t>
            </w:r>
            <w:proofErr w:type="spellEnd"/>
            <w:r>
              <w:t>/phishing-resistant authentication and just-in-time privileged access enterprise-wide.</w:t>
            </w:r>
          </w:p>
        </w:tc>
        <w:tc>
          <w:tcPr>
            <w:tcW w:w="0" w:type="auto"/>
          </w:tcPr>
          <w:p w14:paraId="62FA64F1" w14:textId="77777777" w:rsidR="00D93173" w:rsidRDefault="00D93173" w:rsidP="00A05001">
            <w:pPr>
              <w:pStyle w:val="Compact"/>
            </w:pPr>
            <w:r>
              <w:t>Days 31-60</w:t>
            </w:r>
          </w:p>
        </w:tc>
        <w:tc>
          <w:tcPr>
            <w:tcW w:w="0" w:type="auto"/>
          </w:tcPr>
          <w:p w14:paraId="3AFF4A6B" w14:textId="77777777" w:rsidR="00D93173" w:rsidRDefault="00D93173" w:rsidP="00A05001">
            <w:pPr>
              <w:pStyle w:val="Compact"/>
            </w:pPr>
            <w:r>
              <w:t>IAM-03, IAM-05, IAM-13</w:t>
            </w:r>
          </w:p>
        </w:tc>
      </w:tr>
      <w:tr w:rsidR="00D93173" w14:paraId="76E8E300" w14:textId="77777777" w:rsidTr="00A05001">
        <w:tc>
          <w:tcPr>
            <w:tcW w:w="0" w:type="auto"/>
          </w:tcPr>
          <w:p w14:paraId="3CF831D0" w14:textId="77777777" w:rsidR="00D93173" w:rsidRDefault="00D93173" w:rsidP="00A05001">
            <w:pPr>
              <w:pStyle w:val="Compact"/>
            </w:pPr>
            <w:r>
              <w:t>4</w:t>
            </w:r>
          </w:p>
        </w:tc>
        <w:tc>
          <w:tcPr>
            <w:tcW w:w="0" w:type="auto"/>
          </w:tcPr>
          <w:p w14:paraId="189BC1EC" w14:textId="77777777" w:rsidR="00D93173" w:rsidRDefault="00D93173" w:rsidP="00A05001">
            <w:pPr>
              <w:pStyle w:val="Compact"/>
            </w:pPr>
            <w:r>
              <w:rPr>
                <w:b/>
                <w:bCs/>
              </w:rPr>
              <w:t>Enforce policy-as-code guardrails.</w:t>
            </w:r>
            <w:r>
              <w:t xml:space="preserve"> Codify configuration and infrastructure policies so non-compliant changes are blocked or auto-remediated.</w:t>
            </w:r>
          </w:p>
        </w:tc>
        <w:tc>
          <w:tcPr>
            <w:tcW w:w="0" w:type="auto"/>
          </w:tcPr>
          <w:p w14:paraId="2A6B278B" w14:textId="77777777" w:rsidR="00D93173" w:rsidRDefault="00D93173" w:rsidP="00A05001">
            <w:pPr>
              <w:pStyle w:val="Compact"/>
            </w:pPr>
            <w:r>
              <w:t>Days 31-60</w:t>
            </w:r>
          </w:p>
        </w:tc>
        <w:tc>
          <w:tcPr>
            <w:tcW w:w="0" w:type="auto"/>
          </w:tcPr>
          <w:p w14:paraId="6BD8CACC" w14:textId="77777777" w:rsidR="00D93173" w:rsidRDefault="00D93173" w:rsidP="00A05001">
            <w:pPr>
              <w:pStyle w:val="Compact"/>
            </w:pPr>
            <w:r>
              <w:t>PROTECT-03, PROTECT-18</w:t>
            </w:r>
          </w:p>
        </w:tc>
      </w:tr>
      <w:tr w:rsidR="00D93173" w14:paraId="13D6D3E3" w14:textId="77777777" w:rsidTr="00A05001">
        <w:tc>
          <w:tcPr>
            <w:tcW w:w="0" w:type="auto"/>
          </w:tcPr>
          <w:p w14:paraId="5F59709B" w14:textId="77777777" w:rsidR="00D93173" w:rsidRDefault="00D93173" w:rsidP="00A05001">
            <w:pPr>
              <w:pStyle w:val="Compact"/>
            </w:pPr>
            <w:r>
              <w:t>5</w:t>
            </w:r>
          </w:p>
        </w:tc>
        <w:tc>
          <w:tcPr>
            <w:tcW w:w="0" w:type="auto"/>
          </w:tcPr>
          <w:p w14:paraId="0541E306" w14:textId="77777777" w:rsidR="00D93173" w:rsidRDefault="00D93173" w:rsidP="00A05001">
            <w:pPr>
              <w:pStyle w:val="Compact"/>
            </w:pPr>
            <w:r>
              <w:rPr>
                <w:b/>
                <w:bCs/>
              </w:rPr>
              <w:t>Run continuous attack-surface and control validation.</w:t>
            </w:r>
            <w:r>
              <w:t xml:space="preserve"> Use automated attack-surface management and breach-and-attack simulation to continuously validate preventive controls.</w:t>
            </w:r>
          </w:p>
        </w:tc>
        <w:tc>
          <w:tcPr>
            <w:tcW w:w="0" w:type="auto"/>
          </w:tcPr>
          <w:p w14:paraId="4BAF0232" w14:textId="77777777" w:rsidR="00D93173" w:rsidRDefault="00D93173" w:rsidP="00A05001">
            <w:pPr>
              <w:pStyle w:val="Compact"/>
            </w:pPr>
            <w:r>
              <w:t>Days 31-60</w:t>
            </w:r>
          </w:p>
        </w:tc>
        <w:tc>
          <w:tcPr>
            <w:tcW w:w="0" w:type="auto"/>
          </w:tcPr>
          <w:p w14:paraId="13F407AA" w14:textId="77777777" w:rsidR="00D93173" w:rsidRDefault="00D93173" w:rsidP="00A05001">
            <w:pPr>
              <w:pStyle w:val="Compact"/>
            </w:pPr>
            <w:r>
              <w:t>PROTECT-04, PROTECT-07</w:t>
            </w:r>
          </w:p>
        </w:tc>
      </w:tr>
      <w:tr w:rsidR="00D93173" w14:paraId="3A9F0507" w14:textId="77777777" w:rsidTr="00A05001">
        <w:tc>
          <w:tcPr>
            <w:tcW w:w="0" w:type="auto"/>
          </w:tcPr>
          <w:p w14:paraId="338B57C0" w14:textId="77777777" w:rsidR="00D93173" w:rsidRDefault="00D93173" w:rsidP="00A05001">
            <w:pPr>
              <w:pStyle w:val="Compact"/>
            </w:pPr>
            <w:r>
              <w:t>6</w:t>
            </w:r>
          </w:p>
        </w:tc>
        <w:tc>
          <w:tcPr>
            <w:tcW w:w="0" w:type="auto"/>
          </w:tcPr>
          <w:p w14:paraId="03B221A4" w14:textId="77777777" w:rsidR="00D93173" w:rsidRDefault="00D93173" w:rsidP="00A05001">
            <w:pPr>
              <w:pStyle w:val="Compact"/>
            </w:pPr>
            <w:r>
              <w:rPr>
                <w:b/>
                <w:bCs/>
              </w:rPr>
              <w:t>Predict and preempt control drift.</w:t>
            </w:r>
            <w:r>
              <w:t xml:space="preserve"> Apply analytics to configuration and control telemetry to predict failures before they create exposure.</w:t>
            </w:r>
          </w:p>
        </w:tc>
        <w:tc>
          <w:tcPr>
            <w:tcW w:w="0" w:type="auto"/>
          </w:tcPr>
          <w:p w14:paraId="63C14F97" w14:textId="77777777" w:rsidR="00D93173" w:rsidRDefault="00D93173" w:rsidP="00A05001">
            <w:pPr>
              <w:pStyle w:val="Compact"/>
            </w:pPr>
            <w:r>
              <w:t>Days 31-60</w:t>
            </w:r>
          </w:p>
        </w:tc>
        <w:tc>
          <w:tcPr>
            <w:tcW w:w="0" w:type="auto"/>
          </w:tcPr>
          <w:p w14:paraId="0A174AD8" w14:textId="77777777" w:rsidR="00D93173" w:rsidRDefault="00D93173" w:rsidP="00A05001">
            <w:pPr>
              <w:pStyle w:val="Compact"/>
            </w:pPr>
            <w:r>
              <w:t>PROTECT-18</w:t>
            </w:r>
          </w:p>
        </w:tc>
      </w:tr>
      <w:tr w:rsidR="00D93173" w14:paraId="1AF256DE" w14:textId="77777777" w:rsidTr="00A05001">
        <w:tc>
          <w:tcPr>
            <w:tcW w:w="0" w:type="auto"/>
          </w:tcPr>
          <w:p w14:paraId="0190BF1B" w14:textId="77777777" w:rsidR="00D93173" w:rsidRDefault="00D93173" w:rsidP="00A05001">
            <w:pPr>
              <w:pStyle w:val="Compact"/>
            </w:pPr>
            <w:r>
              <w:t>7</w:t>
            </w:r>
          </w:p>
        </w:tc>
        <w:tc>
          <w:tcPr>
            <w:tcW w:w="0" w:type="auto"/>
          </w:tcPr>
          <w:p w14:paraId="29000EF4" w14:textId="77777777" w:rsidR="00D93173" w:rsidRDefault="00D93173" w:rsidP="00A05001">
            <w:pPr>
              <w:pStyle w:val="Compact"/>
            </w:pPr>
            <w:r>
              <w:rPr>
                <w:b/>
                <w:bCs/>
              </w:rPr>
              <w:t>Automate machine identity management.</w:t>
            </w:r>
            <w:r>
              <w:t xml:space="preserve"> Issue short-lived, automatically rotated credentials for services, workloads, and AI pipelines.</w:t>
            </w:r>
          </w:p>
        </w:tc>
        <w:tc>
          <w:tcPr>
            <w:tcW w:w="0" w:type="auto"/>
          </w:tcPr>
          <w:p w14:paraId="024A7D90" w14:textId="77777777" w:rsidR="00D93173" w:rsidRDefault="00D93173" w:rsidP="00A05001">
            <w:pPr>
              <w:pStyle w:val="Compact"/>
            </w:pPr>
            <w:r>
              <w:t>Days 61-90</w:t>
            </w:r>
          </w:p>
        </w:tc>
        <w:tc>
          <w:tcPr>
            <w:tcW w:w="0" w:type="auto"/>
          </w:tcPr>
          <w:p w14:paraId="7EBFB0E6" w14:textId="77777777" w:rsidR="00D93173" w:rsidRDefault="00D93173" w:rsidP="00A05001">
            <w:pPr>
              <w:pStyle w:val="Compact"/>
            </w:pPr>
            <w:r>
              <w:t>IAM-12, IAM-11</w:t>
            </w:r>
          </w:p>
        </w:tc>
      </w:tr>
      <w:tr w:rsidR="00D93173" w14:paraId="5294158A" w14:textId="77777777" w:rsidTr="00A05001">
        <w:tc>
          <w:tcPr>
            <w:tcW w:w="0" w:type="auto"/>
          </w:tcPr>
          <w:p w14:paraId="5DFB336D" w14:textId="77777777" w:rsidR="00D93173" w:rsidRDefault="00D93173" w:rsidP="00A05001">
            <w:pPr>
              <w:pStyle w:val="Compact"/>
            </w:pPr>
            <w:r>
              <w:t>8</w:t>
            </w:r>
          </w:p>
        </w:tc>
        <w:tc>
          <w:tcPr>
            <w:tcW w:w="0" w:type="auto"/>
          </w:tcPr>
          <w:p w14:paraId="08F0BFF5" w14:textId="77777777" w:rsidR="00D93173" w:rsidRDefault="00D93173" w:rsidP="00A05001">
            <w:pPr>
              <w:pStyle w:val="Compact"/>
            </w:pPr>
            <w:r>
              <w:rPr>
                <w:b/>
                <w:bCs/>
              </w:rPr>
              <w:t>Deploy adaptive AI guardrails.</w:t>
            </w:r>
            <w:r>
              <w:t xml:space="preserve"> Continuously red-team AI systems and auto-tune input/output filters and model protections based on findings.</w:t>
            </w:r>
          </w:p>
        </w:tc>
        <w:tc>
          <w:tcPr>
            <w:tcW w:w="0" w:type="auto"/>
          </w:tcPr>
          <w:p w14:paraId="1700C7F0" w14:textId="77777777" w:rsidR="00D93173" w:rsidRDefault="00D93173" w:rsidP="00A05001">
            <w:pPr>
              <w:pStyle w:val="Compact"/>
            </w:pPr>
            <w:r>
              <w:t>Days 61-90</w:t>
            </w:r>
          </w:p>
        </w:tc>
        <w:tc>
          <w:tcPr>
            <w:tcW w:w="0" w:type="auto"/>
          </w:tcPr>
          <w:p w14:paraId="140302EE" w14:textId="77777777" w:rsidR="00D93173" w:rsidRDefault="00D93173" w:rsidP="00A05001">
            <w:pPr>
              <w:pStyle w:val="Compact"/>
            </w:pPr>
            <w:r>
              <w:t>PROTECT-21, PROTECT-22, PROTECT-24</w:t>
            </w:r>
          </w:p>
        </w:tc>
      </w:tr>
      <w:tr w:rsidR="00D93173" w14:paraId="3A620130" w14:textId="77777777" w:rsidTr="00A05001">
        <w:tc>
          <w:tcPr>
            <w:tcW w:w="0" w:type="auto"/>
          </w:tcPr>
          <w:p w14:paraId="160B2800" w14:textId="77777777" w:rsidR="00D93173" w:rsidRDefault="00D93173" w:rsidP="00A05001">
            <w:pPr>
              <w:pStyle w:val="Compact"/>
            </w:pPr>
            <w:r>
              <w:t>9</w:t>
            </w:r>
          </w:p>
        </w:tc>
        <w:tc>
          <w:tcPr>
            <w:tcW w:w="0" w:type="auto"/>
          </w:tcPr>
          <w:p w14:paraId="450A4BCF" w14:textId="77777777" w:rsidR="00D93173" w:rsidRDefault="00D93173" w:rsidP="00A05001">
            <w:pPr>
              <w:pStyle w:val="Compact"/>
            </w:pPr>
            <w:r>
              <w:rPr>
                <w:b/>
                <w:bCs/>
              </w:rPr>
              <w:t>Automate data-centric protection.</w:t>
            </w:r>
            <w:r>
              <w:t xml:space="preserve"> Drive encryption, masking, and access decisions automatically from continuous data discovery and classification.</w:t>
            </w:r>
          </w:p>
        </w:tc>
        <w:tc>
          <w:tcPr>
            <w:tcW w:w="0" w:type="auto"/>
          </w:tcPr>
          <w:p w14:paraId="370B2CCD" w14:textId="77777777" w:rsidR="00D93173" w:rsidRDefault="00D93173" w:rsidP="00A05001">
            <w:pPr>
              <w:pStyle w:val="Compact"/>
            </w:pPr>
            <w:r>
              <w:t>Days 61-90</w:t>
            </w:r>
          </w:p>
        </w:tc>
        <w:tc>
          <w:tcPr>
            <w:tcW w:w="0" w:type="auto"/>
          </w:tcPr>
          <w:p w14:paraId="42C27DD4" w14:textId="77777777" w:rsidR="00D93173" w:rsidRDefault="00D93173" w:rsidP="00A05001">
            <w:pPr>
              <w:pStyle w:val="Compact"/>
            </w:pPr>
            <w:r>
              <w:t>PROTECT-13, PROTECT-09</w:t>
            </w:r>
          </w:p>
        </w:tc>
      </w:tr>
      <w:tr w:rsidR="00D93173" w14:paraId="2E2ECC14" w14:textId="77777777" w:rsidTr="00A05001">
        <w:tc>
          <w:tcPr>
            <w:tcW w:w="0" w:type="auto"/>
          </w:tcPr>
          <w:p w14:paraId="5CD459BD" w14:textId="77777777" w:rsidR="00D93173" w:rsidRDefault="00D93173" w:rsidP="00A05001">
            <w:pPr>
              <w:pStyle w:val="Compact"/>
            </w:pPr>
            <w:r>
              <w:t>10</w:t>
            </w:r>
          </w:p>
        </w:tc>
        <w:tc>
          <w:tcPr>
            <w:tcW w:w="0" w:type="auto"/>
          </w:tcPr>
          <w:p w14:paraId="5983968E" w14:textId="77777777" w:rsidR="00D93173" w:rsidRDefault="00D93173" w:rsidP="00A05001">
            <w:pPr>
              <w:pStyle w:val="Compact"/>
            </w:pPr>
            <w:r>
              <w:rPr>
                <w:b/>
                <w:bCs/>
              </w:rPr>
              <w:t>Optimize the preventive tool stack.</w:t>
            </w:r>
            <w:r>
              <w:t xml:space="preserve"> Consolidate overlapping tools, retire low-value controls, and reinvest in highest-impact protections based on measured performance.</w:t>
            </w:r>
          </w:p>
        </w:tc>
        <w:tc>
          <w:tcPr>
            <w:tcW w:w="0" w:type="auto"/>
          </w:tcPr>
          <w:p w14:paraId="283398D5" w14:textId="77777777" w:rsidR="00D93173" w:rsidRDefault="00D93173" w:rsidP="00A05001">
            <w:pPr>
              <w:pStyle w:val="Compact"/>
            </w:pPr>
            <w:r>
              <w:t>Days 61-90</w:t>
            </w:r>
          </w:p>
        </w:tc>
        <w:tc>
          <w:tcPr>
            <w:tcW w:w="0" w:type="auto"/>
          </w:tcPr>
          <w:p w14:paraId="5E7AF5A6" w14:textId="77777777" w:rsidR="00D93173" w:rsidRDefault="00D93173" w:rsidP="00A05001">
            <w:pPr>
              <w:pStyle w:val="Compact"/>
            </w:pPr>
            <w:r>
              <w:t>PROTECT-06, PROTECT-08</w:t>
            </w:r>
          </w:p>
        </w:tc>
      </w:tr>
    </w:tbl>
    <w:p w14:paraId="4BE3B417" w14:textId="77777777" w:rsidR="002638E3" w:rsidRDefault="002638E3" w:rsidP="00D93173">
      <w:pPr>
        <w:pStyle w:val="Heading2"/>
      </w:pPr>
      <w:bookmarkStart w:id="46" w:name="_Toc235608535"/>
      <w:bookmarkStart w:id="47" w:name="_Toc238909640"/>
      <w:bookmarkStart w:id="48" w:name="loe-3-detective-controls"/>
      <w:bookmarkEnd w:id="35"/>
      <w:bookmarkEnd w:id="45"/>
    </w:p>
    <w:p w14:paraId="56D4F847" w14:textId="77777777" w:rsidR="002638E3" w:rsidRDefault="002638E3">
      <w:pPr>
        <w:spacing w:after="0"/>
        <w:rPr>
          <w:rFonts w:asciiTheme="majorHAnsi" w:eastAsiaTheme="majorEastAsia" w:hAnsiTheme="majorHAnsi" w:cstheme="majorBidi"/>
          <w:b/>
          <w:bCs/>
          <w:color w:val="4472C4" w:themeColor="accent1"/>
          <w:sz w:val="28"/>
          <w:szCs w:val="28"/>
        </w:rPr>
      </w:pPr>
      <w:r>
        <w:br w:type="page"/>
      </w:r>
    </w:p>
    <w:p w14:paraId="5457EEE2" w14:textId="7980A208" w:rsidR="00D93173" w:rsidRDefault="00D93173" w:rsidP="00D93173">
      <w:pPr>
        <w:pStyle w:val="Heading2"/>
      </w:pPr>
      <w:r>
        <w:lastRenderedPageBreak/>
        <w:t>LOE 3 — Detective Controls</w:t>
      </w:r>
      <w:bookmarkEnd w:id="46"/>
      <w:bookmarkEnd w:id="47"/>
    </w:p>
    <w:p w14:paraId="4C744937" w14:textId="77777777" w:rsidR="00D93173" w:rsidRDefault="00D93173" w:rsidP="00D93173">
      <w:pPr>
        <w:pStyle w:val="FirstParagraph"/>
      </w:pPr>
      <w:r>
        <w:t>Identify and alert on anomalies, incidents, and control failures: logging, monitoring, threat detection, and AI drift and misuse detection. Draws primarily on the DETECT domain plus AI monitoring controls in AILC.</w:t>
      </w:r>
    </w:p>
    <w:p w14:paraId="24299926" w14:textId="77777777" w:rsidR="00D93173" w:rsidRDefault="00D93173" w:rsidP="00D93173">
      <w:pPr>
        <w:pStyle w:val="Heading3"/>
      </w:pPr>
      <w:bookmarkStart w:id="49" w:name="_Toc238909641"/>
      <w:bookmarkStart w:id="50" w:name="score-0-to-1-nonexistent-to-initial-2"/>
      <w:r>
        <w:t>Score 0 to 1: Nonexistent to Initial (</w:t>
      </w:r>
      <w:r w:rsidRPr="004E78A8">
        <w:t>LOE 3 — Detective Controls</w:t>
      </w:r>
      <w:r>
        <w:t>)</w:t>
      </w:r>
      <w:bookmarkEnd w:id="49"/>
    </w:p>
    <w:p w14:paraId="6AE51C4C" w14:textId="77777777" w:rsidR="00D93173" w:rsidRDefault="00D93173" w:rsidP="00D93173">
      <w:pPr>
        <w:pStyle w:val="FirstParagraph"/>
      </w:pPr>
      <w:r>
        <w:rPr>
          <w:b/>
          <w:bCs/>
        </w:rPr>
        <w:t>90-day objective:</w:t>
      </w:r>
      <w:r>
        <w:t xml:space="preserve"> Establish the foundation. Controls are absent or unevidenced; the priority is naming owners, standing up minimum-viable capability, and creating the first artifacts.</w:t>
      </w:r>
    </w:p>
    <w:tbl>
      <w:tblPr>
        <w:tblStyle w:val="Table"/>
        <w:tblW w:w="4878" w:type="pct"/>
        <w:tblLook w:val="0020" w:firstRow="1" w:lastRow="0" w:firstColumn="0" w:lastColumn="0" w:noHBand="0" w:noVBand="0"/>
      </w:tblPr>
      <w:tblGrid>
        <w:gridCol w:w="419"/>
        <w:gridCol w:w="6387"/>
        <w:gridCol w:w="851"/>
        <w:gridCol w:w="1475"/>
      </w:tblGrid>
      <w:tr w:rsidR="00D93173" w14:paraId="33B59B14"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727B731D" w14:textId="77777777" w:rsidR="00D93173" w:rsidRDefault="00D93173" w:rsidP="00A05001">
            <w:pPr>
              <w:pStyle w:val="Compact"/>
            </w:pPr>
            <w:r>
              <w:rPr>
                <w:b/>
                <w:bCs/>
              </w:rPr>
              <w:t>#</w:t>
            </w:r>
          </w:p>
        </w:tc>
        <w:tc>
          <w:tcPr>
            <w:tcW w:w="0" w:type="auto"/>
          </w:tcPr>
          <w:p w14:paraId="04FC01C5" w14:textId="77777777" w:rsidR="00D93173" w:rsidRDefault="00D93173" w:rsidP="00A05001">
            <w:pPr>
              <w:pStyle w:val="Compact"/>
            </w:pPr>
            <w:r>
              <w:rPr>
                <w:b/>
                <w:bCs/>
              </w:rPr>
              <w:t>Tasker</w:t>
            </w:r>
          </w:p>
        </w:tc>
        <w:tc>
          <w:tcPr>
            <w:tcW w:w="0" w:type="auto"/>
          </w:tcPr>
          <w:p w14:paraId="52DC9B23" w14:textId="77777777" w:rsidR="00D93173" w:rsidRDefault="00D93173" w:rsidP="00A05001">
            <w:pPr>
              <w:pStyle w:val="Compact"/>
            </w:pPr>
            <w:r>
              <w:rPr>
                <w:b/>
                <w:bCs/>
              </w:rPr>
              <w:t>Phase</w:t>
            </w:r>
          </w:p>
        </w:tc>
        <w:tc>
          <w:tcPr>
            <w:tcW w:w="0" w:type="auto"/>
          </w:tcPr>
          <w:p w14:paraId="74386CDF" w14:textId="77777777" w:rsidR="00D93173" w:rsidRDefault="00D93173" w:rsidP="00A05001">
            <w:pPr>
              <w:pStyle w:val="Compact"/>
            </w:pPr>
            <w:r>
              <w:rPr>
                <w:b/>
                <w:bCs/>
              </w:rPr>
              <w:t>Controls Covered</w:t>
            </w:r>
          </w:p>
        </w:tc>
      </w:tr>
      <w:tr w:rsidR="00D93173" w14:paraId="77A0A773" w14:textId="77777777" w:rsidTr="00A05001">
        <w:tc>
          <w:tcPr>
            <w:tcW w:w="0" w:type="auto"/>
          </w:tcPr>
          <w:p w14:paraId="590B0FAD" w14:textId="77777777" w:rsidR="00D93173" w:rsidRDefault="00D93173" w:rsidP="00A05001">
            <w:pPr>
              <w:pStyle w:val="Compact"/>
            </w:pPr>
            <w:r>
              <w:t>1</w:t>
            </w:r>
          </w:p>
        </w:tc>
        <w:tc>
          <w:tcPr>
            <w:tcW w:w="0" w:type="auto"/>
          </w:tcPr>
          <w:p w14:paraId="18654FA5" w14:textId="77777777" w:rsidR="00D93173" w:rsidRDefault="00D93173" w:rsidP="00A05001">
            <w:pPr>
              <w:pStyle w:val="Compact"/>
            </w:pPr>
            <w:r>
              <w:rPr>
                <w:b/>
                <w:bCs/>
              </w:rPr>
              <w:t>Enable logging on critical systems.</w:t>
            </w:r>
            <w:r>
              <w:t xml:space="preserve"> Turn on native audit logging for authentication, administrative actions, and AI platforms on critical systems.</w:t>
            </w:r>
          </w:p>
        </w:tc>
        <w:tc>
          <w:tcPr>
            <w:tcW w:w="0" w:type="auto"/>
          </w:tcPr>
          <w:p w14:paraId="01AD20B9" w14:textId="77777777" w:rsidR="00D93173" w:rsidRDefault="00D93173" w:rsidP="00A05001">
            <w:pPr>
              <w:pStyle w:val="Compact"/>
            </w:pPr>
            <w:r>
              <w:t>Days 1-30</w:t>
            </w:r>
          </w:p>
        </w:tc>
        <w:tc>
          <w:tcPr>
            <w:tcW w:w="0" w:type="auto"/>
          </w:tcPr>
          <w:p w14:paraId="69CCFA06" w14:textId="77777777" w:rsidR="00D93173" w:rsidRDefault="00D93173" w:rsidP="00A05001">
            <w:pPr>
              <w:pStyle w:val="Compact"/>
            </w:pPr>
            <w:r>
              <w:t>DETECT-01</w:t>
            </w:r>
          </w:p>
        </w:tc>
      </w:tr>
      <w:tr w:rsidR="00D93173" w14:paraId="6512255C" w14:textId="77777777" w:rsidTr="00A05001">
        <w:tc>
          <w:tcPr>
            <w:tcW w:w="0" w:type="auto"/>
          </w:tcPr>
          <w:p w14:paraId="6944CD80" w14:textId="77777777" w:rsidR="00D93173" w:rsidRDefault="00D93173" w:rsidP="00A05001">
            <w:pPr>
              <w:pStyle w:val="Compact"/>
            </w:pPr>
            <w:r>
              <w:t>2</w:t>
            </w:r>
          </w:p>
        </w:tc>
        <w:tc>
          <w:tcPr>
            <w:tcW w:w="0" w:type="auto"/>
          </w:tcPr>
          <w:p w14:paraId="0F8CA8E8" w14:textId="77777777" w:rsidR="00D93173" w:rsidRDefault="00D93173" w:rsidP="00A05001">
            <w:pPr>
              <w:pStyle w:val="Compact"/>
            </w:pPr>
            <w:r>
              <w:rPr>
                <w:b/>
                <w:bCs/>
              </w:rPr>
              <w:t>Define the minimum monitoring scope.</w:t>
            </w:r>
            <w:r>
              <w:t xml:space="preserve"> Identify crown-jewel systems and document the minimum set that must be monitored first.</w:t>
            </w:r>
          </w:p>
        </w:tc>
        <w:tc>
          <w:tcPr>
            <w:tcW w:w="0" w:type="auto"/>
          </w:tcPr>
          <w:p w14:paraId="223873FF" w14:textId="77777777" w:rsidR="00D93173" w:rsidRDefault="00D93173" w:rsidP="00A05001">
            <w:pPr>
              <w:pStyle w:val="Compact"/>
            </w:pPr>
            <w:r>
              <w:t>Days 1-30</w:t>
            </w:r>
          </w:p>
        </w:tc>
        <w:tc>
          <w:tcPr>
            <w:tcW w:w="0" w:type="auto"/>
          </w:tcPr>
          <w:p w14:paraId="6AC6BB73" w14:textId="77777777" w:rsidR="00D93173" w:rsidRDefault="00D93173" w:rsidP="00A05001">
            <w:pPr>
              <w:pStyle w:val="Compact"/>
            </w:pPr>
            <w:r>
              <w:t>DETECT-03, DETECT-13</w:t>
            </w:r>
          </w:p>
        </w:tc>
      </w:tr>
      <w:tr w:rsidR="00D93173" w14:paraId="02627966" w14:textId="77777777" w:rsidTr="00A05001">
        <w:tc>
          <w:tcPr>
            <w:tcW w:w="0" w:type="auto"/>
          </w:tcPr>
          <w:p w14:paraId="04301A8F" w14:textId="77777777" w:rsidR="00D93173" w:rsidRDefault="00D93173" w:rsidP="00A05001">
            <w:pPr>
              <w:pStyle w:val="Compact"/>
            </w:pPr>
            <w:r>
              <w:t>3</w:t>
            </w:r>
          </w:p>
        </w:tc>
        <w:tc>
          <w:tcPr>
            <w:tcW w:w="0" w:type="auto"/>
          </w:tcPr>
          <w:p w14:paraId="44779526" w14:textId="77777777" w:rsidR="00D93173" w:rsidRDefault="00D93173" w:rsidP="00A05001">
            <w:pPr>
              <w:pStyle w:val="Compact"/>
            </w:pPr>
            <w:r>
              <w:rPr>
                <w:b/>
                <w:bCs/>
              </w:rPr>
              <w:t>Enable time synchronization.</w:t>
            </w:r>
            <w:r>
              <w:t xml:space="preserve"> Point all systems at authoritative network time protocol sources so event timelines are </w:t>
            </w:r>
            <w:proofErr w:type="spellStart"/>
            <w:r>
              <w:t>reconstructable</w:t>
            </w:r>
            <w:proofErr w:type="spellEnd"/>
            <w:r>
              <w:t>.</w:t>
            </w:r>
          </w:p>
        </w:tc>
        <w:tc>
          <w:tcPr>
            <w:tcW w:w="0" w:type="auto"/>
          </w:tcPr>
          <w:p w14:paraId="3AA1AB4C" w14:textId="77777777" w:rsidR="00D93173" w:rsidRDefault="00D93173" w:rsidP="00A05001">
            <w:pPr>
              <w:pStyle w:val="Compact"/>
            </w:pPr>
            <w:r>
              <w:t>Days 1-30</w:t>
            </w:r>
          </w:p>
        </w:tc>
        <w:tc>
          <w:tcPr>
            <w:tcW w:w="0" w:type="auto"/>
          </w:tcPr>
          <w:p w14:paraId="673549F0" w14:textId="77777777" w:rsidR="00D93173" w:rsidRDefault="00D93173" w:rsidP="00A05001">
            <w:pPr>
              <w:pStyle w:val="Compact"/>
            </w:pPr>
            <w:r>
              <w:t>DETECT-15</w:t>
            </w:r>
          </w:p>
        </w:tc>
      </w:tr>
      <w:tr w:rsidR="00D93173" w14:paraId="4453F5A1" w14:textId="77777777" w:rsidTr="00A05001">
        <w:tc>
          <w:tcPr>
            <w:tcW w:w="0" w:type="auto"/>
          </w:tcPr>
          <w:p w14:paraId="16D7DF2D" w14:textId="77777777" w:rsidR="00D93173" w:rsidRDefault="00D93173" w:rsidP="00A05001">
            <w:pPr>
              <w:pStyle w:val="Compact"/>
            </w:pPr>
            <w:r>
              <w:t>4</w:t>
            </w:r>
          </w:p>
        </w:tc>
        <w:tc>
          <w:tcPr>
            <w:tcW w:w="0" w:type="auto"/>
          </w:tcPr>
          <w:p w14:paraId="72997FC3" w14:textId="77777777" w:rsidR="00D93173" w:rsidRDefault="00D93173" w:rsidP="00A05001">
            <w:pPr>
              <w:pStyle w:val="Compact"/>
            </w:pPr>
            <w:r>
              <w:rPr>
                <w:b/>
                <w:bCs/>
              </w:rPr>
              <w:t>Subscribe to threat advisories.</w:t>
            </w:r>
            <w:r>
              <w:t xml:space="preserve"> Sign up for CISA, MS-ISAC, and sector advisories and route them to a named owner for action.</w:t>
            </w:r>
          </w:p>
        </w:tc>
        <w:tc>
          <w:tcPr>
            <w:tcW w:w="0" w:type="auto"/>
          </w:tcPr>
          <w:p w14:paraId="05C75873" w14:textId="77777777" w:rsidR="00D93173" w:rsidRDefault="00D93173" w:rsidP="00A05001">
            <w:pPr>
              <w:pStyle w:val="Compact"/>
            </w:pPr>
            <w:r>
              <w:t>Days 1-30</w:t>
            </w:r>
          </w:p>
        </w:tc>
        <w:tc>
          <w:tcPr>
            <w:tcW w:w="0" w:type="auto"/>
          </w:tcPr>
          <w:p w14:paraId="4B98E9F3" w14:textId="77777777" w:rsidR="00D93173" w:rsidRDefault="00D93173" w:rsidP="00A05001">
            <w:pPr>
              <w:pStyle w:val="Compact"/>
            </w:pPr>
            <w:r>
              <w:t>DETECT-07</w:t>
            </w:r>
          </w:p>
        </w:tc>
      </w:tr>
      <w:tr w:rsidR="00D93173" w14:paraId="0956734F" w14:textId="77777777" w:rsidTr="00A05001">
        <w:tc>
          <w:tcPr>
            <w:tcW w:w="0" w:type="auto"/>
          </w:tcPr>
          <w:p w14:paraId="6402FFF9" w14:textId="77777777" w:rsidR="00D93173" w:rsidRDefault="00D93173" w:rsidP="00A05001">
            <w:pPr>
              <w:pStyle w:val="Compact"/>
            </w:pPr>
            <w:r>
              <w:t>5</w:t>
            </w:r>
          </w:p>
        </w:tc>
        <w:tc>
          <w:tcPr>
            <w:tcW w:w="0" w:type="auto"/>
          </w:tcPr>
          <w:p w14:paraId="6222CF2B" w14:textId="77777777" w:rsidR="00D93173" w:rsidRDefault="00D93173" w:rsidP="00A05001">
            <w:pPr>
              <w:pStyle w:val="Compact"/>
            </w:pPr>
            <w:r>
              <w:rPr>
                <w:b/>
                <w:bCs/>
              </w:rPr>
              <w:t>Centralize logs from critical systems.</w:t>
            </w:r>
            <w:r>
              <w:t xml:space="preserve"> Forward critical-system logs to a central store (basic security information and event management (SIEM) or managed service) with defined retention.</w:t>
            </w:r>
          </w:p>
        </w:tc>
        <w:tc>
          <w:tcPr>
            <w:tcW w:w="0" w:type="auto"/>
          </w:tcPr>
          <w:p w14:paraId="6C728B0C" w14:textId="77777777" w:rsidR="00D93173" w:rsidRDefault="00D93173" w:rsidP="00A05001">
            <w:pPr>
              <w:pStyle w:val="Compact"/>
            </w:pPr>
            <w:r>
              <w:t>Days 31-60</w:t>
            </w:r>
          </w:p>
        </w:tc>
        <w:tc>
          <w:tcPr>
            <w:tcW w:w="0" w:type="auto"/>
          </w:tcPr>
          <w:p w14:paraId="014D30D1" w14:textId="77777777" w:rsidR="00D93173" w:rsidRDefault="00D93173" w:rsidP="00A05001">
            <w:pPr>
              <w:pStyle w:val="Compact"/>
            </w:pPr>
            <w:r>
              <w:t>DETECT-02</w:t>
            </w:r>
          </w:p>
        </w:tc>
      </w:tr>
      <w:tr w:rsidR="00D93173" w14:paraId="79D6440C" w14:textId="77777777" w:rsidTr="00A05001">
        <w:tc>
          <w:tcPr>
            <w:tcW w:w="0" w:type="auto"/>
          </w:tcPr>
          <w:p w14:paraId="549245B6" w14:textId="77777777" w:rsidR="00D93173" w:rsidRDefault="00D93173" w:rsidP="00A05001">
            <w:pPr>
              <w:pStyle w:val="Compact"/>
            </w:pPr>
            <w:r>
              <w:t>6</w:t>
            </w:r>
          </w:p>
        </w:tc>
        <w:tc>
          <w:tcPr>
            <w:tcW w:w="0" w:type="auto"/>
          </w:tcPr>
          <w:p w14:paraId="0A893C50" w14:textId="77777777" w:rsidR="00D93173" w:rsidRDefault="00D93173" w:rsidP="00A05001">
            <w:pPr>
              <w:pStyle w:val="Compact"/>
            </w:pPr>
            <w:r>
              <w:rPr>
                <w:b/>
                <w:bCs/>
              </w:rPr>
              <w:t>Deploy endpoint detection and response (EDR) alerting.</w:t>
            </w:r>
            <w:r>
              <w:t xml:space="preserve"> Enable EDR or centrally-alerting anti-malware on endpoints and servers, starting with critical assets.</w:t>
            </w:r>
          </w:p>
        </w:tc>
        <w:tc>
          <w:tcPr>
            <w:tcW w:w="0" w:type="auto"/>
          </w:tcPr>
          <w:p w14:paraId="4DDB751F" w14:textId="77777777" w:rsidR="00D93173" w:rsidRDefault="00D93173" w:rsidP="00A05001">
            <w:pPr>
              <w:pStyle w:val="Compact"/>
            </w:pPr>
            <w:r>
              <w:t>Days 31-60</w:t>
            </w:r>
          </w:p>
        </w:tc>
        <w:tc>
          <w:tcPr>
            <w:tcW w:w="0" w:type="auto"/>
          </w:tcPr>
          <w:p w14:paraId="7728F89B" w14:textId="77777777" w:rsidR="00D93173" w:rsidRDefault="00D93173" w:rsidP="00A05001">
            <w:pPr>
              <w:pStyle w:val="Compact"/>
            </w:pPr>
            <w:r>
              <w:t>DETECT-04</w:t>
            </w:r>
          </w:p>
        </w:tc>
      </w:tr>
      <w:tr w:rsidR="00D93173" w14:paraId="60DE1A47" w14:textId="77777777" w:rsidTr="00A05001">
        <w:tc>
          <w:tcPr>
            <w:tcW w:w="0" w:type="auto"/>
          </w:tcPr>
          <w:p w14:paraId="2BFD765F" w14:textId="77777777" w:rsidR="00D93173" w:rsidRDefault="00D93173" w:rsidP="00A05001">
            <w:pPr>
              <w:pStyle w:val="Compact"/>
            </w:pPr>
            <w:r>
              <w:t>7</w:t>
            </w:r>
          </w:p>
        </w:tc>
        <w:tc>
          <w:tcPr>
            <w:tcW w:w="0" w:type="auto"/>
          </w:tcPr>
          <w:p w14:paraId="35B2F7A6" w14:textId="77777777" w:rsidR="00D93173" w:rsidRDefault="00D93173" w:rsidP="00A05001">
            <w:pPr>
              <w:pStyle w:val="Compact"/>
            </w:pPr>
            <w:r>
              <w:rPr>
                <w:b/>
                <w:bCs/>
              </w:rPr>
              <w:t>Create a basic alert triage procedure.</w:t>
            </w:r>
            <w:r>
              <w:t xml:space="preserve"> Document who reviews alerts, how often, and who to call, with an after-hours contact path.</w:t>
            </w:r>
          </w:p>
        </w:tc>
        <w:tc>
          <w:tcPr>
            <w:tcW w:w="0" w:type="auto"/>
          </w:tcPr>
          <w:p w14:paraId="2DD36CAE" w14:textId="77777777" w:rsidR="00D93173" w:rsidRDefault="00D93173" w:rsidP="00A05001">
            <w:pPr>
              <w:pStyle w:val="Compact"/>
            </w:pPr>
            <w:r>
              <w:t>Days 31-60</w:t>
            </w:r>
          </w:p>
        </w:tc>
        <w:tc>
          <w:tcPr>
            <w:tcW w:w="0" w:type="auto"/>
          </w:tcPr>
          <w:p w14:paraId="22FD0CBB" w14:textId="77777777" w:rsidR="00D93173" w:rsidRDefault="00D93173" w:rsidP="00A05001">
            <w:pPr>
              <w:pStyle w:val="Compact"/>
            </w:pPr>
            <w:r>
              <w:t>DETECT-08</w:t>
            </w:r>
          </w:p>
        </w:tc>
      </w:tr>
      <w:tr w:rsidR="00D93173" w14:paraId="3B03E022" w14:textId="77777777" w:rsidTr="00A05001">
        <w:tc>
          <w:tcPr>
            <w:tcW w:w="0" w:type="auto"/>
          </w:tcPr>
          <w:p w14:paraId="43A30669" w14:textId="77777777" w:rsidR="00D93173" w:rsidRDefault="00D93173" w:rsidP="00A05001">
            <w:pPr>
              <w:pStyle w:val="Compact"/>
            </w:pPr>
            <w:r>
              <w:t>8</w:t>
            </w:r>
          </w:p>
        </w:tc>
        <w:tc>
          <w:tcPr>
            <w:tcW w:w="0" w:type="auto"/>
          </w:tcPr>
          <w:p w14:paraId="6039C435" w14:textId="77777777" w:rsidR="00D93173" w:rsidRDefault="00D93173" w:rsidP="00A05001">
            <w:pPr>
              <w:pStyle w:val="Compact"/>
            </w:pPr>
            <w:r>
              <w:rPr>
                <w:b/>
                <w:bCs/>
              </w:rPr>
              <w:t>Define reportable events and a staff reporting channel.</w:t>
            </w:r>
            <w:r>
              <w:t xml:space="preserve"> Tell staff what to report (phishing, lost devices, odd AI behavior) and give them a simple channel.</w:t>
            </w:r>
          </w:p>
        </w:tc>
        <w:tc>
          <w:tcPr>
            <w:tcW w:w="0" w:type="auto"/>
          </w:tcPr>
          <w:p w14:paraId="23290BD5" w14:textId="77777777" w:rsidR="00D93173" w:rsidRDefault="00D93173" w:rsidP="00A05001">
            <w:pPr>
              <w:pStyle w:val="Compact"/>
            </w:pPr>
            <w:r>
              <w:t>Days 31-60</w:t>
            </w:r>
          </w:p>
        </w:tc>
        <w:tc>
          <w:tcPr>
            <w:tcW w:w="0" w:type="auto"/>
          </w:tcPr>
          <w:p w14:paraId="78B7B767" w14:textId="77777777" w:rsidR="00D93173" w:rsidRDefault="00D93173" w:rsidP="00A05001">
            <w:pPr>
              <w:pStyle w:val="Compact"/>
            </w:pPr>
            <w:r>
              <w:t>RESPOND-02, DETECT-12</w:t>
            </w:r>
          </w:p>
        </w:tc>
      </w:tr>
      <w:tr w:rsidR="00D93173" w14:paraId="260F2EAD" w14:textId="77777777" w:rsidTr="00A05001">
        <w:tc>
          <w:tcPr>
            <w:tcW w:w="0" w:type="auto"/>
          </w:tcPr>
          <w:p w14:paraId="1EBA399E" w14:textId="77777777" w:rsidR="00D93173" w:rsidRDefault="00D93173" w:rsidP="00A05001">
            <w:pPr>
              <w:pStyle w:val="Compact"/>
            </w:pPr>
            <w:r>
              <w:t>9</w:t>
            </w:r>
          </w:p>
        </w:tc>
        <w:tc>
          <w:tcPr>
            <w:tcW w:w="0" w:type="auto"/>
          </w:tcPr>
          <w:p w14:paraId="69411DE4" w14:textId="77777777" w:rsidR="00D93173" w:rsidRDefault="00D93173" w:rsidP="00A05001">
            <w:pPr>
              <w:pStyle w:val="Compact"/>
            </w:pPr>
            <w:r>
              <w:rPr>
                <w:b/>
                <w:bCs/>
              </w:rPr>
              <w:t>Establish a manual log review cadence.</w:t>
            </w:r>
            <w:r>
              <w:t xml:space="preserve"> Until automation exists, schedule recurring manual reviews of critical-system and sensitive-data access logs.</w:t>
            </w:r>
          </w:p>
        </w:tc>
        <w:tc>
          <w:tcPr>
            <w:tcW w:w="0" w:type="auto"/>
          </w:tcPr>
          <w:p w14:paraId="02249637" w14:textId="77777777" w:rsidR="00D93173" w:rsidRDefault="00D93173" w:rsidP="00A05001">
            <w:pPr>
              <w:pStyle w:val="Compact"/>
            </w:pPr>
            <w:r>
              <w:t>Days 61-90</w:t>
            </w:r>
          </w:p>
        </w:tc>
        <w:tc>
          <w:tcPr>
            <w:tcW w:w="0" w:type="auto"/>
          </w:tcPr>
          <w:p w14:paraId="50A35C0D" w14:textId="77777777" w:rsidR="00D93173" w:rsidRDefault="00D93173" w:rsidP="00A05001">
            <w:pPr>
              <w:pStyle w:val="Compact"/>
            </w:pPr>
            <w:r>
              <w:t>DETECT-03, DETECT-11</w:t>
            </w:r>
          </w:p>
        </w:tc>
      </w:tr>
      <w:tr w:rsidR="00D93173" w14:paraId="6704D8F2" w14:textId="77777777" w:rsidTr="00A05001">
        <w:tc>
          <w:tcPr>
            <w:tcW w:w="0" w:type="auto"/>
          </w:tcPr>
          <w:p w14:paraId="2F7E660F" w14:textId="77777777" w:rsidR="00D93173" w:rsidRDefault="00D93173" w:rsidP="00A05001">
            <w:pPr>
              <w:pStyle w:val="Compact"/>
            </w:pPr>
            <w:r>
              <w:t>10</w:t>
            </w:r>
          </w:p>
        </w:tc>
        <w:tc>
          <w:tcPr>
            <w:tcW w:w="0" w:type="auto"/>
          </w:tcPr>
          <w:p w14:paraId="1F1E24AB" w14:textId="77777777" w:rsidR="00D93173" w:rsidRDefault="00D93173" w:rsidP="00A05001">
            <w:pPr>
              <w:pStyle w:val="Compact"/>
            </w:pPr>
            <w:r>
              <w:rPr>
                <w:b/>
                <w:bCs/>
              </w:rPr>
              <w:t>Log basic AI system activity.</w:t>
            </w:r>
            <w:r>
              <w:t xml:space="preserve"> Capture usage, inputs/outputs metadata, and errors for AI systems so misuse and failures are visible.</w:t>
            </w:r>
          </w:p>
        </w:tc>
        <w:tc>
          <w:tcPr>
            <w:tcW w:w="0" w:type="auto"/>
          </w:tcPr>
          <w:p w14:paraId="62717814" w14:textId="77777777" w:rsidR="00D93173" w:rsidRDefault="00D93173" w:rsidP="00A05001">
            <w:pPr>
              <w:pStyle w:val="Compact"/>
            </w:pPr>
            <w:r>
              <w:t>Days 61-90</w:t>
            </w:r>
          </w:p>
        </w:tc>
        <w:tc>
          <w:tcPr>
            <w:tcW w:w="0" w:type="auto"/>
          </w:tcPr>
          <w:p w14:paraId="36188DCE" w14:textId="77777777" w:rsidR="00D93173" w:rsidRDefault="00D93173" w:rsidP="00A05001">
            <w:pPr>
              <w:pStyle w:val="Compact"/>
            </w:pPr>
            <w:r>
              <w:t>DETECT-10, DETECT-16</w:t>
            </w:r>
          </w:p>
        </w:tc>
      </w:tr>
    </w:tbl>
    <w:p w14:paraId="4003B633" w14:textId="77777777" w:rsidR="00D93173" w:rsidRDefault="00D93173" w:rsidP="00D93173">
      <w:pPr>
        <w:pStyle w:val="Heading3"/>
      </w:pPr>
      <w:bookmarkStart w:id="51" w:name="_Toc238909642"/>
      <w:bookmarkStart w:id="52" w:name="score-1-to-2-initial-to-defined-2"/>
      <w:bookmarkEnd w:id="50"/>
      <w:r>
        <w:t>Score 1 to 2: Initial to Defined (</w:t>
      </w:r>
      <w:r w:rsidRPr="004E78A8">
        <w:t>LOE 3 — Detective Controls</w:t>
      </w:r>
      <w:r>
        <w:t>)</w:t>
      </w:r>
      <w:bookmarkEnd w:id="51"/>
    </w:p>
    <w:p w14:paraId="697186C9" w14:textId="77777777" w:rsidR="00D93173" w:rsidRDefault="00D93173" w:rsidP="00D93173">
      <w:pPr>
        <w:pStyle w:val="FirstParagraph"/>
      </w:pPr>
      <w:r>
        <w:rPr>
          <w:b/>
          <w:bCs/>
        </w:rPr>
        <w:t>90-day objective:</w:t>
      </w:r>
      <w:r>
        <w:t xml:space="preserve"> Formalize and document. Practices exist informally; the priority is converting them into approved, written, repeatable standards and procedures.</w:t>
      </w:r>
    </w:p>
    <w:tbl>
      <w:tblPr>
        <w:tblStyle w:val="Table"/>
        <w:tblW w:w="4878" w:type="pct"/>
        <w:tblLook w:val="0020" w:firstRow="1" w:lastRow="0" w:firstColumn="0" w:lastColumn="0" w:noHBand="0" w:noVBand="0"/>
      </w:tblPr>
      <w:tblGrid>
        <w:gridCol w:w="419"/>
        <w:gridCol w:w="6010"/>
        <w:gridCol w:w="867"/>
        <w:gridCol w:w="1836"/>
      </w:tblGrid>
      <w:tr w:rsidR="00D93173" w14:paraId="1D377AFA"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434CB911" w14:textId="77777777" w:rsidR="00D93173" w:rsidRDefault="00D93173" w:rsidP="00A05001">
            <w:pPr>
              <w:pStyle w:val="Compact"/>
            </w:pPr>
            <w:r>
              <w:rPr>
                <w:b/>
                <w:bCs/>
              </w:rPr>
              <w:t>#</w:t>
            </w:r>
          </w:p>
        </w:tc>
        <w:tc>
          <w:tcPr>
            <w:tcW w:w="0" w:type="auto"/>
          </w:tcPr>
          <w:p w14:paraId="7164982A" w14:textId="77777777" w:rsidR="00D93173" w:rsidRDefault="00D93173" w:rsidP="00A05001">
            <w:pPr>
              <w:pStyle w:val="Compact"/>
            </w:pPr>
            <w:r>
              <w:rPr>
                <w:b/>
                <w:bCs/>
              </w:rPr>
              <w:t>Tasker</w:t>
            </w:r>
          </w:p>
        </w:tc>
        <w:tc>
          <w:tcPr>
            <w:tcW w:w="0" w:type="auto"/>
          </w:tcPr>
          <w:p w14:paraId="3B2E7F0A" w14:textId="77777777" w:rsidR="00D93173" w:rsidRDefault="00D93173" w:rsidP="00A05001">
            <w:pPr>
              <w:pStyle w:val="Compact"/>
            </w:pPr>
            <w:r>
              <w:rPr>
                <w:b/>
                <w:bCs/>
              </w:rPr>
              <w:t>Phase</w:t>
            </w:r>
          </w:p>
        </w:tc>
        <w:tc>
          <w:tcPr>
            <w:tcW w:w="0" w:type="auto"/>
          </w:tcPr>
          <w:p w14:paraId="01CC7F2C" w14:textId="77777777" w:rsidR="00D93173" w:rsidRDefault="00D93173" w:rsidP="00A05001">
            <w:pPr>
              <w:pStyle w:val="Compact"/>
            </w:pPr>
            <w:r>
              <w:rPr>
                <w:b/>
                <w:bCs/>
              </w:rPr>
              <w:t>Controls Covered</w:t>
            </w:r>
          </w:p>
        </w:tc>
      </w:tr>
      <w:tr w:rsidR="00D93173" w14:paraId="46801DEA" w14:textId="77777777" w:rsidTr="00A05001">
        <w:tc>
          <w:tcPr>
            <w:tcW w:w="0" w:type="auto"/>
          </w:tcPr>
          <w:p w14:paraId="747580F1" w14:textId="77777777" w:rsidR="00D93173" w:rsidRDefault="00D93173" w:rsidP="00A05001">
            <w:pPr>
              <w:pStyle w:val="Compact"/>
            </w:pPr>
            <w:r>
              <w:t>1</w:t>
            </w:r>
          </w:p>
        </w:tc>
        <w:tc>
          <w:tcPr>
            <w:tcW w:w="0" w:type="auto"/>
          </w:tcPr>
          <w:p w14:paraId="5AE09044" w14:textId="77777777" w:rsidR="00D93173" w:rsidRDefault="00D93173" w:rsidP="00A05001">
            <w:pPr>
              <w:pStyle w:val="Compact"/>
            </w:pPr>
            <w:r>
              <w:rPr>
                <w:b/>
                <w:bCs/>
              </w:rPr>
              <w:t>Document a logging standard.</w:t>
            </w:r>
            <w:r>
              <w:t xml:space="preserve"> Define required log sources, event types, retention periods, and formats across the environment.</w:t>
            </w:r>
          </w:p>
        </w:tc>
        <w:tc>
          <w:tcPr>
            <w:tcW w:w="0" w:type="auto"/>
          </w:tcPr>
          <w:p w14:paraId="740B5E23" w14:textId="77777777" w:rsidR="00D93173" w:rsidRDefault="00D93173" w:rsidP="00A05001">
            <w:pPr>
              <w:pStyle w:val="Compact"/>
            </w:pPr>
            <w:r>
              <w:t>Days 1-30</w:t>
            </w:r>
          </w:p>
        </w:tc>
        <w:tc>
          <w:tcPr>
            <w:tcW w:w="0" w:type="auto"/>
          </w:tcPr>
          <w:p w14:paraId="732751F5" w14:textId="77777777" w:rsidR="00D93173" w:rsidRDefault="00D93173" w:rsidP="00A05001">
            <w:pPr>
              <w:pStyle w:val="Compact"/>
            </w:pPr>
            <w:r>
              <w:t>DETECT-01, DETECT-02</w:t>
            </w:r>
          </w:p>
        </w:tc>
      </w:tr>
      <w:tr w:rsidR="00D93173" w14:paraId="12AD494D" w14:textId="77777777" w:rsidTr="00A05001">
        <w:tc>
          <w:tcPr>
            <w:tcW w:w="0" w:type="auto"/>
          </w:tcPr>
          <w:p w14:paraId="3C0861DD" w14:textId="77777777" w:rsidR="00D93173" w:rsidRDefault="00D93173" w:rsidP="00A05001">
            <w:pPr>
              <w:pStyle w:val="Compact"/>
            </w:pPr>
            <w:r>
              <w:t>2</w:t>
            </w:r>
          </w:p>
        </w:tc>
        <w:tc>
          <w:tcPr>
            <w:tcW w:w="0" w:type="auto"/>
          </w:tcPr>
          <w:p w14:paraId="289F3C8B" w14:textId="77777777" w:rsidR="00D93173" w:rsidRDefault="00D93173" w:rsidP="00A05001">
            <w:pPr>
              <w:pStyle w:val="Compact"/>
            </w:pPr>
            <w:r>
              <w:rPr>
                <w:b/>
                <w:bCs/>
              </w:rPr>
              <w:t>Document monitoring and alerting procedures.</w:t>
            </w:r>
            <w:r>
              <w:t xml:space="preserve"> Write severity definitions, triage steps, and escalation paths so alert handling is repeatable.</w:t>
            </w:r>
          </w:p>
        </w:tc>
        <w:tc>
          <w:tcPr>
            <w:tcW w:w="0" w:type="auto"/>
          </w:tcPr>
          <w:p w14:paraId="7FE2717D" w14:textId="77777777" w:rsidR="00D93173" w:rsidRDefault="00D93173" w:rsidP="00A05001">
            <w:pPr>
              <w:pStyle w:val="Compact"/>
            </w:pPr>
            <w:r>
              <w:t>Days 1-30</w:t>
            </w:r>
          </w:p>
        </w:tc>
        <w:tc>
          <w:tcPr>
            <w:tcW w:w="0" w:type="auto"/>
          </w:tcPr>
          <w:p w14:paraId="2D28D62D" w14:textId="77777777" w:rsidR="00D93173" w:rsidRDefault="00D93173" w:rsidP="00A05001">
            <w:pPr>
              <w:pStyle w:val="Compact"/>
            </w:pPr>
            <w:r>
              <w:t>DETECT-03, DETECT-08, DETECT-12</w:t>
            </w:r>
          </w:p>
        </w:tc>
      </w:tr>
      <w:tr w:rsidR="00D93173" w14:paraId="130B0B8A" w14:textId="77777777" w:rsidTr="00A05001">
        <w:tc>
          <w:tcPr>
            <w:tcW w:w="0" w:type="auto"/>
          </w:tcPr>
          <w:p w14:paraId="1CE1D75B" w14:textId="77777777" w:rsidR="00D93173" w:rsidRDefault="00D93173" w:rsidP="00A05001">
            <w:pPr>
              <w:pStyle w:val="Compact"/>
            </w:pPr>
            <w:r>
              <w:lastRenderedPageBreak/>
              <w:t>3</w:t>
            </w:r>
          </w:p>
        </w:tc>
        <w:tc>
          <w:tcPr>
            <w:tcW w:w="0" w:type="auto"/>
          </w:tcPr>
          <w:p w14:paraId="1F0F835F" w14:textId="77777777" w:rsidR="00D93173" w:rsidRDefault="00D93173" w:rsidP="00A05001">
            <w:pPr>
              <w:pStyle w:val="Compact"/>
            </w:pPr>
            <w:r>
              <w:rPr>
                <w:b/>
                <w:bCs/>
              </w:rPr>
              <w:t>Expand log coverage to all in-scope systems.</w:t>
            </w:r>
            <w:r>
              <w:t xml:space="preserve"> Bring cloud services, APIs, and remaining systems into centralized logging per the standard.</w:t>
            </w:r>
          </w:p>
        </w:tc>
        <w:tc>
          <w:tcPr>
            <w:tcW w:w="0" w:type="auto"/>
          </w:tcPr>
          <w:p w14:paraId="312F87AA" w14:textId="77777777" w:rsidR="00D93173" w:rsidRDefault="00D93173" w:rsidP="00A05001">
            <w:pPr>
              <w:pStyle w:val="Compact"/>
            </w:pPr>
            <w:r>
              <w:t>Days 31-60</w:t>
            </w:r>
          </w:p>
        </w:tc>
        <w:tc>
          <w:tcPr>
            <w:tcW w:w="0" w:type="auto"/>
          </w:tcPr>
          <w:p w14:paraId="0774486C" w14:textId="77777777" w:rsidR="00D93173" w:rsidRDefault="00D93173" w:rsidP="00A05001">
            <w:pPr>
              <w:pStyle w:val="Compact"/>
            </w:pPr>
            <w:r>
              <w:t>DETECT-02, DETECT-01</w:t>
            </w:r>
          </w:p>
        </w:tc>
      </w:tr>
      <w:tr w:rsidR="00D93173" w14:paraId="348B6778" w14:textId="77777777" w:rsidTr="00A05001">
        <w:tc>
          <w:tcPr>
            <w:tcW w:w="0" w:type="auto"/>
          </w:tcPr>
          <w:p w14:paraId="29C6585E" w14:textId="77777777" w:rsidR="00D93173" w:rsidRDefault="00D93173" w:rsidP="00A05001">
            <w:pPr>
              <w:pStyle w:val="Compact"/>
            </w:pPr>
            <w:r>
              <w:t>4</w:t>
            </w:r>
          </w:p>
        </w:tc>
        <w:tc>
          <w:tcPr>
            <w:tcW w:w="0" w:type="auto"/>
          </w:tcPr>
          <w:p w14:paraId="3938E092" w14:textId="77777777" w:rsidR="00D93173" w:rsidRDefault="00D93173" w:rsidP="00A05001">
            <w:pPr>
              <w:pStyle w:val="Compact"/>
            </w:pPr>
            <w:r>
              <w:rPr>
                <w:b/>
                <w:bCs/>
              </w:rPr>
              <w:t>Define risk-mapped detection use cases.</w:t>
            </w:r>
            <w:r>
              <w:t xml:space="preserve"> Document the detection </w:t>
            </w:r>
            <w:proofErr w:type="gramStart"/>
            <w:r>
              <w:t>use</w:t>
            </w:r>
            <w:proofErr w:type="gramEnd"/>
            <w:r>
              <w:t xml:space="preserve"> cases that map to top risks (e.g., via MITRE ATT&amp;CK) as the rule-development backlog.</w:t>
            </w:r>
          </w:p>
        </w:tc>
        <w:tc>
          <w:tcPr>
            <w:tcW w:w="0" w:type="auto"/>
          </w:tcPr>
          <w:p w14:paraId="560C1362" w14:textId="77777777" w:rsidR="00D93173" w:rsidRDefault="00D93173" w:rsidP="00A05001">
            <w:pPr>
              <w:pStyle w:val="Compact"/>
            </w:pPr>
            <w:r>
              <w:t>Days 31-60</w:t>
            </w:r>
          </w:p>
        </w:tc>
        <w:tc>
          <w:tcPr>
            <w:tcW w:w="0" w:type="auto"/>
          </w:tcPr>
          <w:p w14:paraId="28508858" w14:textId="77777777" w:rsidR="00D93173" w:rsidRDefault="00D93173" w:rsidP="00A05001">
            <w:pPr>
              <w:pStyle w:val="Compact"/>
            </w:pPr>
            <w:r>
              <w:t>DETECT-09, DETECT-13</w:t>
            </w:r>
          </w:p>
        </w:tc>
      </w:tr>
      <w:tr w:rsidR="00D93173" w14:paraId="4C9A448D" w14:textId="77777777" w:rsidTr="00A05001">
        <w:tc>
          <w:tcPr>
            <w:tcW w:w="0" w:type="auto"/>
          </w:tcPr>
          <w:p w14:paraId="630D35B7" w14:textId="77777777" w:rsidR="00D93173" w:rsidRDefault="00D93173" w:rsidP="00A05001">
            <w:pPr>
              <w:pStyle w:val="Compact"/>
            </w:pPr>
            <w:r>
              <w:t>5</w:t>
            </w:r>
          </w:p>
        </w:tc>
        <w:tc>
          <w:tcPr>
            <w:tcW w:w="0" w:type="auto"/>
          </w:tcPr>
          <w:p w14:paraId="0CD2A67E" w14:textId="77777777" w:rsidR="00D93173" w:rsidRDefault="00D93173" w:rsidP="00A05001">
            <w:pPr>
              <w:pStyle w:val="Compact"/>
            </w:pPr>
            <w:r>
              <w:rPr>
                <w:b/>
                <w:bCs/>
              </w:rPr>
              <w:t>Formalize full-fleet EDR deployment.</w:t>
            </w:r>
            <w:r>
              <w:t xml:space="preserve"> Document and execute a plan to reach complete endpoint detection coverage with health monitoring.</w:t>
            </w:r>
          </w:p>
        </w:tc>
        <w:tc>
          <w:tcPr>
            <w:tcW w:w="0" w:type="auto"/>
          </w:tcPr>
          <w:p w14:paraId="0849F0AA" w14:textId="77777777" w:rsidR="00D93173" w:rsidRDefault="00D93173" w:rsidP="00A05001">
            <w:pPr>
              <w:pStyle w:val="Compact"/>
            </w:pPr>
            <w:r>
              <w:t>Days 31-60</w:t>
            </w:r>
          </w:p>
        </w:tc>
        <w:tc>
          <w:tcPr>
            <w:tcW w:w="0" w:type="auto"/>
          </w:tcPr>
          <w:p w14:paraId="17A268C6" w14:textId="77777777" w:rsidR="00D93173" w:rsidRDefault="00D93173" w:rsidP="00A05001">
            <w:pPr>
              <w:pStyle w:val="Compact"/>
            </w:pPr>
            <w:r>
              <w:t>DETECT-04</w:t>
            </w:r>
          </w:p>
        </w:tc>
      </w:tr>
      <w:tr w:rsidR="00D93173" w14:paraId="31167AE4" w14:textId="77777777" w:rsidTr="00A05001">
        <w:tc>
          <w:tcPr>
            <w:tcW w:w="0" w:type="auto"/>
          </w:tcPr>
          <w:p w14:paraId="5544C025" w14:textId="77777777" w:rsidR="00D93173" w:rsidRDefault="00D93173" w:rsidP="00A05001">
            <w:pPr>
              <w:pStyle w:val="Compact"/>
            </w:pPr>
            <w:r>
              <w:t>6</w:t>
            </w:r>
          </w:p>
        </w:tc>
        <w:tc>
          <w:tcPr>
            <w:tcW w:w="0" w:type="auto"/>
          </w:tcPr>
          <w:p w14:paraId="498C2CFF" w14:textId="77777777" w:rsidR="00D93173" w:rsidRDefault="00D93173" w:rsidP="00A05001">
            <w:pPr>
              <w:pStyle w:val="Compact"/>
            </w:pPr>
            <w:r>
              <w:rPr>
                <w:b/>
                <w:bCs/>
              </w:rPr>
              <w:t>Define network monitoring scope.</w:t>
            </w:r>
            <w:r>
              <w:t xml:space="preserve"> Document where intrusion detection system (IDS)/flow monitoring is required and the traffic types to watch at key segments.</w:t>
            </w:r>
          </w:p>
        </w:tc>
        <w:tc>
          <w:tcPr>
            <w:tcW w:w="0" w:type="auto"/>
          </w:tcPr>
          <w:p w14:paraId="21A71F82" w14:textId="77777777" w:rsidR="00D93173" w:rsidRDefault="00D93173" w:rsidP="00A05001">
            <w:pPr>
              <w:pStyle w:val="Compact"/>
            </w:pPr>
            <w:r>
              <w:t>Days 31-60</w:t>
            </w:r>
          </w:p>
        </w:tc>
        <w:tc>
          <w:tcPr>
            <w:tcW w:w="0" w:type="auto"/>
          </w:tcPr>
          <w:p w14:paraId="23709525" w14:textId="77777777" w:rsidR="00D93173" w:rsidRDefault="00D93173" w:rsidP="00A05001">
            <w:pPr>
              <w:pStyle w:val="Compact"/>
            </w:pPr>
            <w:r>
              <w:t>DETECT-05</w:t>
            </w:r>
          </w:p>
        </w:tc>
      </w:tr>
      <w:tr w:rsidR="00D93173" w14:paraId="6A0B6BF4" w14:textId="77777777" w:rsidTr="00A05001">
        <w:tc>
          <w:tcPr>
            <w:tcW w:w="0" w:type="auto"/>
          </w:tcPr>
          <w:p w14:paraId="46755D7C" w14:textId="77777777" w:rsidR="00D93173" w:rsidRDefault="00D93173" w:rsidP="00A05001">
            <w:pPr>
              <w:pStyle w:val="Compact"/>
            </w:pPr>
            <w:r>
              <w:t>7</w:t>
            </w:r>
          </w:p>
        </w:tc>
        <w:tc>
          <w:tcPr>
            <w:tcW w:w="0" w:type="auto"/>
          </w:tcPr>
          <w:p w14:paraId="1F904407" w14:textId="77777777" w:rsidR="00D93173" w:rsidRDefault="00D93173" w:rsidP="00A05001">
            <w:pPr>
              <w:pStyle w:val="Compact"/>
            </w:pPr>
            <w:r>
              <w:rPr>
                <w:b/>
                <w:bCs/>
              </w:rPr>
              <w:t>Document the escalation matrix to response.</w:t>
            </w:r>
            <w:r>
              <w:t xml:space="preserve"> Define when a detection becomes an incident and exactly how it hands off to the response process.</w:t>
            </w:r>
          </w:p>
        </w:tc>
        <w:tc>
          <w:tcPr>
            <w:tcW w:w="0" w:type="auto"/>
          </w:tcPr>
          <w:p w14:paraId="7C8E7C2F" w14:textId="77777777" w:rsidR="00D93173" w:rsidRDefault="00D93173" w:rsidP="00A05001">
            <w:pPr>
              <w:pStyle w:val="Compact"/>
            </w:pPr>
            <w:r>
              <w:t>Days 31-60</w:t>
            </w:r>
          </w:p>
        </w:tc>
        <w:tc>
          <w:tcPr>
            <w:tcW w:w="0" w:type="auto"/>
          </w:tcPr>
          <w:p w14:paraId="013F0765" w14:textId="77777777" w:rsidR="00D93173" w:rsidRDefault="00D93173" w:rsidP="00A05001">
            <w:pPr>
              <w:pStyle w:val="Compact"/>
            </w:pPr>
            <w:r>
              <w:t>DETECT-08, RESPOND-02</w:t>
            </w:r>
          </w:p>
        </w:tc>
      </w:tr>
      <w:tr w:rsidR="00D93173" w14:paraId="0D9C0F5E" w14:textId="77777777" w:rsidTr="00A05001">
        <w:tc>
          <w:tcPr>
            <w:tcW w:w="0" w:type="auto"/>
          </w:tcPr>
          <w:p w14:paraId="53396DAC" w14:textId="77777777" w:rsidR="00D93173" w:rsidRDefault="00D93173" w:rsidP="00A05001">
            <w:pPr>
              <w:pStyle w:val="Compact"/>
            </w:pPr>
            <w:r>
              <w:t>8</w:t>
            </w:r>
          </w:p>
        </w:tc>
        <w:tc>
          <w:tcPr>
            <w:tcW w:w="0" w:type="auto"/>
          </w:tcPr>
          <w:p w14:paraId="5D31325B" w14:textId="77777777" w:rsidR="00D93173" w:rsidRDefault="00D93173" w:rsidP="00A05001">
            <w:pPr>
              <w:pStyle w:val="Compact"/>
            </w:pPr>
            <w:r>
              <w:rPr>
                <w:b/>
                <w:bCs/>
              </w:rPr>
              <w:t>Define AI monitoring requirements.</w:t>
            </w:r>
            <w:r>
              <w:t xml:space="preserve"> Document required monitoring for model drift, performance degradation, and abuse/misuse for each AI system class.</w:t>
            </w:r>
          </w:p>
        </w:tc>
        <w:tc>
          <w:tcPr>
            <w:tcW w:w="0" w:type="auto"/>
          </w:tcPr>
          <w:p w14:paraId="4365A2DA" w14:textId="77777777" w:rsidR="00D93173" w:rsidRDefault="00D93173" w:rsidP="00A05001">
            <w:pPr>
              <w:pStyle w:val="Compact"/>
            </w:pPr>
            <w:r>
              <w:t>Days 61-90</w:t>
            </w:r>
          </w:p>
        </w:tc>
        <w:tc>
          <w:tcPr>
            <w:tcW w:w="0" w:type="auto"/>
          </w:tcPr>
          <w:p w14:paraId="2D255E36" w14:textId="77777777" w:rsidR="00D93173" w:rsidRDefault="00D93173" w:rsidP="00A05001">
            <w:pPr>
              <w:pStyle w:val="Compact"/>
            </w:pPr>
            <w:r>
              <w:t>DETECT-10, DETECT-16, AILC-09</w:t>
            </w:r>
          </w:p>
        </w:tc>
      </w:tr>
      <w:tr w:rsidR="00D93173" w14:paraId="33795E80" w14:textId="77777777" w:rsidTr="00A05001">
        <w:tc>
          <w:tcPr>
            <w:tcW w:w="0" w:type="auto"/>
          </w:tcPr>
          <w:p w14:paraId="37064325" w14:textId="77777777" w:rsidR="00D93173" w:rsidRDefault="00D93173" w:rsidP="00A05001">
            <w:pPr>
              <w:pStyle w:val="Compact"/>
            </w:pPr>
            <w:r>
              <w:t>9</w:t>
            </w:r>
          </w:p>
        </w:tc>
        <w:tc>
          <w:tcPr>
            <w:tcW w:w="0" w:type="auto"/>
          </w:tcPr>
          <w:p w14:paraId="064AAC8D" w14:textId="77777777" w:rsidR="00D93173" w:rsidRDefault="00D93173" w:rsidP="00A05001">
            <w:pPr>
              <w:pStyle w:val="Compact"/>
            </w:pPr>
            <w:r>
              <w:rPr>
                <w:b/>
                <w:bCs/>
              </w:rPr>
              <w:t>Protect log integrity.</w:t>
            </w:r>
            <w:r>
              <w:t xml:space="preserve"> Document and apply integrity controls — restricted access, immutability or write-once storage, tamper alerts.</w:t>
            </w:r>
          </w:p>
        </w:tc>
        <w:tc>
          <w:tcPr>
            <w:tcW w:w="0" w:type="auto"/>
          </w:tcPr>
          <w:p w14:paraId="79CA42FC" w14:textId="77777777" w:rsidR="00D93173" w:rsidRDefault="00D93173" w:rsidP="00A05001">
            <w:pPr>
              <w:pStyle w:val="Compact"/>
            </w:pPr>
            <w:r>
              <w:t>Days 61-90</w:t>
            </w:r>
          </w:p>
        </w:tc>
        <w:tc>
          <w:tcPr>
            <w:tcW w:w="0" w:type="auto"/>
          </w:tcPr>
          <w:p w14:paraId="5F78AC5D" w14:textId="77777777" w:rsidR="00D93173" w:rsidRDefault="00D93173" w:rsidP="00A05001">
            <w:pPr>
              <w:pStyle w:val="Compact"/>
            </w:pPr>
            <w:r>
              <w:t>DETECT-14</w:t>
            </w:r>
          </w:p>
        </w:tc>
      </w:tr>
      <w:tr w:rsidR="00D93173" w14:paraId="6B21AF11" w14:textId="77777777" w:rsidTr="00A05001">
        <w:tc>
          <w:tcPr>
            <w:tcW w:w="0" w:type="auto"/>
          </w:tcPr>
          <w:p w14:paraId="522B31DC" w14:textId="77777777" w:rsidR="00D93173" w:rsidRDefault="00D93173" w:rsidP="00A05001">
            <w:pPr>
              <w:pStyle w:val="Compact"/>
            </w:pPr>
            <w:r>
              <w:t>10</w:t>
            </w:r>
          </w:p>
        </w:tc>
        <w:tc>
          <w:tcPr>
            <w:tcW w:w="0" w:type="auto"/>
          </w:tcPr>
          <w:p w14:paraId="5E24AB33" w14:textId="77777777" w:rsidR="00D93173" w:rsidRDefault="00D93173" w:rsidP="00A05001">
            <w:pPr>
              <w:pStyle w:val="Compact"/>
            </w:pPr>
            <w:r>
              <w:rPr>
                <w:b/>
                <w:bCs/>
              </w:rPr>
              <w:t>Establish sensitive data access monitoring.</w:t>
            </w:r>
            <w:r>
              <w:t xml:space="preserve"> Define and enable monitoring of access to the most sensitive data stores, including AI training data.</w:t>
            </w:r>
          </w:p>
        </w:tc>
        <w:tc>
          <w:tcPr>
            <w:tcW w:w="0" w:type="auto"/>
          </w:tcPr>
          <w:p w14:paraId="3FC89B0B" w14:textId="77777777" w:rsidR="00D93173" w:rsidRDefault="00D93173" w:rsidP="00A05001">
            <w:pPr>
              <w:pStyle w:val="Compact"/>
            </w:pPr>
            <w:r>
              <w:t>Days 61-90</w:t>
            </w:r>
          </w:p>
        </w:tc>
        <w:tc>
          <w:tcPr>
            <w:tcW w:w="0" w:type="auto"/>
          </w:tcPr>
          <w:p w14:paraId="0DF0D4D5" w14:textId="77777777" w:rsidR="00D93173" w:rsidRDefault="00D93173" w:rsidP="00A05001">
            <w:pPr>
              <w:pStyle w:val="Compact"/>
            </w:pPr>
            <w:r>
              <w:t>DETECT-11</w:t>
            </w:r>
          </w:p>
        </w:tc>
      </w:tr>
    </w:tbl>
    <w:p w14:paraId="06460827" w14:textId="77777777" w:rsidR="00D93173" w:rsidRDefault="00D93173" w:rsidP="00D93173">
      <w:pPr>
        <w:pStyle w:val="Heading3"/>
      </w:pPr>
      <w:bookmarkStart w:id="53" w:name="_Toc238909643"/>
      <w:bookmarkStart w:id="54" w:name="score-2-to-3-defined-to-implemented-2"/>
      <w:bookmarkEnd w:id="52"/>
      <w:r>
        <w:t>Score 2 to 3: Defined to Implemented (</w:t>
      </w:r>
      <w:r w:rsidRPr="004E78A8">
        <w:t>LOE 3 — Detective Controls</w:t>
      </w:r>
      <w:r>
        <w:t>)</w:t>
      </w:r>
      <w:bookmarkEnd w:id="53"/>
    </w:p>
    <w:p w14:paraId="47B38613" w14:textId="77777777" w:rsidR="00D93173" w:rsidRDefault="00D93173" w:rsidP="00D93173">
      <w:pPr>
        <w:pStyle w:val="FirstParagraph"/>
      </w:pPr>
      <w:r>
        <w:rPr>
          <w:b/>
          <w:bCs/>
        </w:rPr>
        <w:t>90-day objective:</w:t>
      </w:r>
      <w:r>
        <w:t xml:space="preserve"> Implement consistently. Documentation exists but execution is inconsistent; the priority is enforcing the documented control everywhere in scope and generating evidence.</w:t>
      </w:r>
    </w:p>
    <w:tbl>
      <w:tblPr>
        <w:tblStyle w:val="Table"/>
        <w:tblW w:w="4878" w:type="pct"/>
        <w:tblLook w:val="0020" w:firstRow="1" w:lastRow="0" w:firstColumn="0" w:lastColumn="0" w:noHBand="0" w:noVBand="0"/>
      </w:tblPr>
      <w:tblGrid>
        <w:gridCol w:w="420"/>
        <w:gridCol w:w="6202"/>
        <w:gridCol w:w="849"/>
        <w:gridCol w:w="1661"/>
      </w:tblGrid>
      <w:tr w:rsidR="00D93173" w14:paraId="18D57BBF"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4D2B72CC" w14:textId="77777777" w:rsidR="00D93173" w:rsidRDefault="00D93173" w:rsidP="00A05001">
            <w:pPr>
              <w:pStyle w:val="Compact"/>
            </w:pPr>
            <w:r>
              <w:rPr>
                <w:b/>
                <w:bCs/>
              </w:rPr>
              <w:t>#</w:t>
            </w:r>
          </w:p>
        </w:tc>
        <w:tc>
          <w:tcPr>
            <w:tcW w:w="0" w:type="auto"/>
          </w:tcPr>
          <w:p w14:paraId="16DFEB88" w14:textId="77777777" w:rsidR="00D93173" w:rsidRDefault="00D93173" w:rsidP="00A05001">
            <w:pPr>
              <w:pStyle w:val="Compact"/>
            </w:pPr>
            <w:r>
              <w:rPr>
                <w:b/>
                <w:bCs/>
              </w:rPr>
              <w:t>Tasker</w:t>
            </w:r>
          </w:p>
        </w:tc>
        <w:tc>
          <w:tcPr>
            <w:tcW w:w="0" w:type="auto"/>
          </w:tcPr>
          <w:p w14:paraId="275B77B5" w14:textId="77777777" w:rsidR="00D93173" w:rsidRDefault="00D93173" w:rsidP="00A05001">
            <w:pPr>
              <w:pStyle w:val="Compact"/>
            </w:pPr>
            <w:r>
              <w:rPr>
                <w:b/>
                <w:bCs/>
              </w:rPr>
              <w:t>Phase</w:t>
            </w:r>
          </w:p>
        </w:tc>
        <w:tc>
          <w:tcPr>
            <w:tcW w:w="0" w:type="auto"/>
          </w:tcPr>
          <w:p w14:paraId="7B0C102D" w14:textId="77777777" w:rsidR="00D93173" w:rsidRDefault="00D93173" w:rsidP="00A05001">
            <w:pPr>
              <w:pStyle w:val="Compact"/>
            </w:pPr>
            <w:r>
              <w:rPr>
                <w:b/>
                <w:bCs/>
              </w:rPr>
              <w:t>Controls Covered</w:t>
            </w:r>
          </w:p>
        </w:tc>
      </w:tr>
      <w:tr w:rsidR="00D93173" w14:paraId="6455BFE4" w14:textId="77777777" w:rsidTr="00A05001">
        <w:tc>
          <w:tcPr>
            <w:tcW w:w="0" w:type="auto"/>
          </w:tcPr>
          <w:p w14:paraId="50F9095B" w14:textId="77777777" w:rsidR="00D93173" w:rsidRDefault="00D93173" w:rsidP="00A05001">
            <w:pPr>
              <w:pStyle w:val="Compact"/>
            </w:pPr>
            <w:r>
              <w:t>1</w:t>
            </w:r>
          </w:p>
        </w:tc>
        <w:tc>
          <w:tcPr>
            <w:tcW w:w="0" w:type="auto"/>
          </w:tcPr>
          <w:p w14:paraId="7CE8C005" w14:textId="77777777" w:rsidR="00D93173" w:rsidRDefault="00D93173" w:rsidP="00A05001">
            <w:pPr>
              <w:pStyle w:val="Compact"/>
            </w:pPr>
            <w:r>
              <w:rPr>
                <w:b/>
                <w:bCs/>
              </w:rPr>
              <w:t>Tune and validate SIEM correlation rules.</w:t>
            </w:r>
            <w:r>
              <w:t xml:space="preserve"> Test detection rules against simulated events, tune noisy rules, and retire ones that never fire truthfully.</w:t>
            </w:r>
          </w:p>
        </w:tc>
        <w:tc>
          <w:tcPr>
            <w:tcW w:w="0" w:type="auto"/>
          </w:tcPr>
          <w:p w14:paraId="081B8977" w14:textId="77777777" w:rsidR="00D93173" w:rsidRDefault="00D93173" w:rsidP="00A05001">
            <w:pPr>
              <w:pStyle w:val="Compact"/>
            </w:pPr>
            <w:r>
              <w:t>Days 1-30</w:t>
            </w:r>
          </w:p>
        </w:tc>
        <w:tc>
          <w:tcPr>
            <w:tcW w:w="0" w:type="auto"/>
          </w:tcPr>
          <w:p w14:paraId="23754145" w14:textId="77777777" w:rsidR="00D93173" w:rsidRDefault="00D93173" w:rsidP="00A05001">
            <w:pPr>
              <w:pStyle w:val="Compact"/>
            </w:pPr>
            <w:r>
              <w:t>DETECT-09, DETECT-02</w:t>
            </w:r>
          </w:p>
        </w:tc>
      </w:tr>
      <w:tr w:rsidR="00D93173" w14:paraId="3CFF1549" w14:textId="77777777" w:rsidTr="00A05001">
        <w:tc>
          <w:tcPr>
            <w:tcW w:w="0" w:type="auto"/>
          </w:tcPr>
          <w:p w14:paraId="48AF8723" w14:textId="77777777" w:rsidR="00D93173" w:rsidRDefault="00D93173" w:rsidP="00A05001">
            <w:pPr>
              <w:pStyle w:val="Compact"/>
            </w:pPr>
            <w:r>
              <w:t>2</w:t>
            </w:r>
          </w:p>
        </w:tc>
        <w:tc>
          <w:tcPr>
            <w:tcW w:w="0" w:type="auto"/>
          </w:tcPr>
          <w:p w14:paraId="10E0267B" w14:textId="77777777" w:rsidR="00D93173" w:rsidRDefault="00D93173" w:rsidP="00A05001">
            <w:pPr>
              <w:pStyle w:val="Compact"/>
            </w:pPr>
            <w:r>
              <w:rPr>
                <w:b/>
                <w:bCs/>
              </w:rPr>
              <w:t>Achieve full EDR coverage with compliance reporting.</w:t>
            </w:r>
            <w:r>
              <w:t xml:space="preserve"> Close endpoint coverage gaps and report deployment/health compliance on cadence.</w:t>
            </w:r>
          </w:p>
        </w:tc>
        <w:tc>
          <w:tcPr>
            <w:tcW w:w="0" w:type="auto"/>
          </w:tcPr>
          <w:p w14:paraId="0230EB38" w14:textId="77777777" w:rsidR="00D93173" w:rsidRDefault="00D93173" w:rsidP="00A05001">
            <w:pPr>
              <w:pStyle w:val="Compact"/>
            </w:pPr>
            <w:r>
              <w:t>Days 1-30</w:t>
            </w:r>
          </w:p>
        </w:tc>
        <w:tc>
          <w:tcPr>
            <w:tcW w:w="0" w:type="auto"/>
          </w:tcPr>
          <w:p w14:paraId="29BC6F1B" w14:textId="77777777" w:rsidR="00D93173" w:rsidRDefault="00D93173" w:rsidP="00A05001">
            <w:pPr>
              <w:pStyle w:val="Compact"/>
            </w:pPr>
            <w:r>
              <w:t>DETECT-04</w:t>
            </w:r>
          </w:p>
        </w:tc>
      </w:tr>
      <w:tr w:rsidR="00D93173" w14:paraId="60683920" w14:textId="77777777" w:rsidTr="00A05001">
        <w:tc>
          <w:tcPr>
            <w:tcW w:w="0" w:type="auto"/>
          </w:tcPr>
          <w:p w14:paraId="20E05E06" w14:textId="77777777" w:rsidR="00D93173" w:rsidRDefault="00D93173" w:rsidP="00A05001">
            <w:pPr>
              <w:pStyle w:val="Compact"/>
            </w:pPr>
            <w:r>
              <w:t>3</w:t>
            </w:r>
          </w:p>
        </w:tc>
        <w:tc>
          <w:tcPr>
            <w:tcW w:w="0" w:type="auto"/>
          </w:tcPr>
          <w:p w14:paraId="5A83D11D" w14:textId="77777777" w:rsidR="00D93173" w:rsidRDefault="00D93173" w:rsidP="00A05001">
            <w:pPr>
              <w:pStyle w:val="Compact"/>
            </w:pPr>
            <w:r>
              <w:rPr>
                <w:b/>
                <w:bCs/>
              </w:rPr>
              <w:t>Operationalize consistent alert monitoring.</w:t>
            </w:r>
            <w:r>
              <w:t xml:space="preserve"> Staff and run alert monitoring (24/7 or defined hours) with documented triage on every actionable alert.</w:t>
            </w:r>
          </w:p>
        </w:tc>
        <w:tc>
          <w:tcPr>
            <w:tcW w:w="0" w:type="auto"/>
          </w:tcPr>
          <w:p w14:paraId="0DFA2393" w14:textId="77777777" w:rsidR="00D93173" w:rsidRDefault="00D93173" w:rsidP="00A05001">
            <w:pPr>
              <w:pStyle w:val="Compact"/>
            </w:pPr>
            <w:r>
              <w:t>Days 31-60</w:t>
            </w:r>
          </w:p>
        </w:tc>
        <w:tc>
          <w:tcPr>
            <w:tcW w:w="0" w:type="auto"/>
          </w:tcPr>
          <w:p w14:paraId="5033704E" w14:textId="77777777" w:rsidR="00D93173" w:rsidRDefault="00D93173" w:rsidP="00A05001">
            <w:pPr>
              <w:pStyle w:val="Compact"/>
            </w:pPr>
            <w:r>
              <w:t>DETECT-03, DETECT-08</w:t>
            </w:r>
          </w:p>
        </w:tc>
      </w:tr>
      <w:tr w:rsidR="00D93173" w14:paraId="2A9133FA" w14:textId="77777777" w:rsidTr="00A05001">
        <w:tc>
          <w:tcPr>
            <w:tcW w:w="0" w:type="auto"/>
          </w:tcPr>
          <w:p w14:paraId="196463D5" w14:textId="77777777" w:rsidR="00D93173" w:rsidRDefault="00D93173" w:rsidP="00A05001">
            <w:pPr>
              <w:pStyle w:val="Compact"/>
            </w:pPr>
            <w:r>
              <w:t>4</w:t>
            </w:r>
          </w:p>
        </w:tc>
        <w:tc>
          <w:tcPr>
            <w:tcW w:w="0" w:type="auto"/>
          </w:tcPr>
          <w:p w14:paraId="3B56A8BD" w14:textId="77777777" w:rsidR="00D93173" w:rsidRDefault="00D93173" w:rsidP="00A05001">
            <w:pPr>
              <w:pStyle w:val="Compact"/>
            </w:pPr>
            <w:r>
              <w:rPr>
                <w:b/>
                <w:bCs/>
              </w:rPr>
              <w:t>Deploy network detection at key segments.</w:t>
            </w:r>
            <w:r>
              <w:t xml:space="preserve"> Implement IDS/Network Detection and Response (NDR) visibility at boundaries and sensitive segments per the documented scope.</w:t>
            </w:r>
          </w:p>
        </w:tc>
        <w:tc>
          <w:tcPr>
            <w:tcW w:w="0" w:type="auto"/>
          </w:tcPr>
          <w:p w14:paraId="069423A5" w14:textId="77777777" w:rsidR="00D93173" w:rsidRDefault="00D93173" w:rsidP="00A05001">
            <w:pPr>
              <w:pStyle w:val="Compact"/>
            </w:pPr>
            <w:r>
              <w:t>Days 31-60</w:t>
            </w:r>
          </w:p>
        </w:tc>
        <w:tc>
          <w:tcPr>
            <w:tcW w:w="0" w:type="auto"/>
          </w:tcPr>
          <w:p w14:paraId="7C282144" w14:textId="77777777" w:rsidR="00D93173" w:rsidRDefault="00D93173" w:rsidP="00A05001">
            <w:pPr>
              <w:pStyle w:val="Compact"/>
            </w:pPr>
            <w:r>
              <w:t>DETECT-05</w:t>
            </w:r>
          </w:p>
        </w:tc>
      </w:tr>
      <w:tr w:rsidR="00D93173" w14:paraId="67850035" w14:textId="77777777" w:rsidTr="00A05001">
        <w:tc>
          <w:tcPr>
            <w:tcW w:w="0" w:type="auto"/>
          </w:tcPr>
          <w:p w14:paraId="1F83C47B" w14:textId="77777777" w:rsidR="00D93173" w:rsidRDefault="00D93173" w:rsidP="00A05001">
            <w:pPr>
              <w:pStyle w:val="Compact"/>
            </w:pPr>
            <w:r>
              <w:t>5</w:t>
            </w:r>
          </w:p>
        </w:tc>
        <w:tc>
          <w:tcPr>
            <w:tcW w:w="0" w:type="auto"/>
          </w:tcPr>
          <w:p w14:paraId="1D15612D" w14:textId="77777777" w:rsidR="00D93173" w:rsidRDefault="00D93173" w:rsidP="00A05001">
            <w:pPr>
              <w:pStyle w:val="Compact"/>
            </w:pPr>
            <w:r>
              <w:rPr>
                <w:b/>
                <w:bCs/>
              </w:rPr>
              <w:t>Integrate threat intelligence into detection.</w:t>
            </w:r>
            <w:r>
              <w:t xml:space="preserve"> Feed indicator and TTP intel into the SIEM for automated matching against logs.</w:t>
            </w:r>
          </w:p>
        </w:tc>
        <w:tc>
          <w:tcPr>
            <w:tcW w:w="0" w:type="auto"/>
          </w:tcPr>
          <w:p w14:paraId="583DC18E" w14:textId="77777777" w:rsidR="00D93173" w:rsidRDefault="00D93173" w:rsidP="00A05001">
            <w:pPr>
              <w:pStyle w:val="Compact"/>
            </w:pPr>
            <w:r>
              <w:t>Days 31-60</w:t>
            </w:r>
          </w:p>
        </w:tc>
        <w:tc>
          <w:tcPr>
            <w:tcW w:w="0" w:type="auto"/>
          </w:tcPr>
          <w:p w14:paraId="543745FE" w14:textId="77777777" w:rsidR="00D93173" w:rsidRDefault="00D93173" w:rsidP="00A05001">
            <w:pPr>
              <w:pStyle w:val="Compact"/>
            </w:pPr>
            <w:r>
              <w:t>DETECT-07</w:t>
            </w:r>
          </w:p>
        </w:tc>
      </w:tr>
      <w:tr w:rsidR="00D93173" w14:paraId="1007F5EC" w14:textId="77777777" w:rsidTr="00A05001">
        <w:tc>
          <w:tcPr>
            <w:tcW w:w="0" w:type="auto"/>
          </w:tcPr>
          <w:p w14:paraId="7465D069" w14:textId="77777777" w:rsidR="00D93173" w:rsidRDefault="00D93173" w:rsidP="00A05001">
            <w:pPr>
              <w:pStyle w:val="Compact"/>
            </w:pPr>
            <w:r>
              <w:t>6</w:t>
            </w:r>
          </w:p>
        </w:tc>
        <w:tc>
          <w:tcPr>
            <w:tcW w:w="0" w:type="auto"/>
          </w:tcPr>
          <w:p w14:paraId="00F94036" w14:textId="77777777" w:rsidR="00D93173" w:rsidRDefault="00D93173" w:rsidP="00A05001">
            <w:pPr>
              <w:pStyle w:val="Compact"/>
            </w:pPr>
            <w:r>
              <w:rPr>
                <w:b/>
                <w:bCs/>
              </w:rPr>
              <w:t>Enforce log integrity and verify coverage.</w:t>
            </w:r>
            <w:r>
              <w:t xml:space="preserve"> Confirm every in-scope source is logging per standard and integrity controls are demonstrably working.</w:t>
            </w:r>
          </w:p>
        </w:tc>
        <w:tc>
          <w:tcPr>
            <w:tcW w:w="0" w:type="auto"/>
          </w:tcPr>
          <w:p w14:paraId="75211907" w14:textId="77777777" w:rsidR="00D93173" w:rsidRDefault="00D93173" w:rsidP="00A05001">
            <w:pPr>
              <w:pStyle w:val="Compact"/>
            </w:pPr>
            <w:r>
              <w:t>Days 31-60</w:t>
            </w:r>
          </w:p>
        </w:tc>
        <w:tc>
          <w:tcPr>
            <w:tcW w:w="0" w:type="auto"/>
          </w:tcPr>
          <w:p w14:paraId="11CA1157" w14:textId="77777777" w:rsidR="00D93173" w:rsidRDefault="00D93173" w:rsidP="00A05001">
            <w:pPr>
              <w:pStyle w:val="Compact"/>
            </w:pPr>
            <w:r>
              <w:t>DETECT-14, DETECT-01</w:t>
            </w:r>
          </w:p>
        </w:tc>
      </w:tr>
      <w:tr w:rsidR="00D93173" w14:paraId="22FA61AA" w14:textId="77777777" w:rsidTr="00A05001">
        <w:tc>
          <w:tcPr>
            <w:tcW w:w="0" w:type="auto"/>
          </w:tcPr>
          <w:p w14:paraId="1C7224DF" w14:textId="77777777" w:rsidR="00D93173" w:rsidRDefault="00D93173" w:rsidP="00A05001">
            <w:pPr>
              <w:pStyle w:val="Compact"/>
            </w:pPr>
            <w:r>
              <w:t>7</w:t>
            </w:r>
          </w:p>
        </w:tc>
        <w:tc>
          <w:tcPr>
            <w:tcW w:w="0" w:type="auto"/>
          </w:tcPr>
          <w:p w14:paraId="61FD3316" w14:textId="77777777" w:rsidR="00D93173" w:rsidRDefault="00D93173" w:rsidP="00A05001">
            <w:pPr>
              <w:pStyle w:val="Compact"/>
            </w:pPr>
            <w:r>
              <w:rPr>
                <w:b/>
                <w:bCs/>
              </w:rPr>
              <w:t>Baseline behavior analytics for high-risk users.</w:t>
            </w:r>
            <w:r>
              <w:t xml:space="preserve"> Implement User/Entity Behavior Analytics (UEBA) baselines for privileged and high-risk accounts and route anomalies into triage.</w:t>
            </w:r>
          </w:p>
        </w:tc>
        <w:tc>
          <w:tcPr>
            <w:tcW w:w="0" w:type="auto"/>
          </w:tcPr>
          <w:p w14:paraId="499DB60C" w14:textId="77777777" w:rsidR="00D93173" w:rsidRDefault="00D93173" w:rsidP="00A05001">
            <w:pPr>
              <w:pStyle w:val="Compact"/>
            </w:pPr>
            <w:r>
              <w:t>Days 61-90</w:t>
            </w:r>
          </w:p>
        </w:tc>
        <w:tc>
          <w:tcPr>
            <w:tcW w:w="0" w:type="auto"/>
          </w:tcPr>
          <w:p w14:paraId="425DC925" w14:textId="77777777" w:rsidR="00D93173" w:rsidRDefault="00D93173" w:rsidP="00A05001">
            <w:pPr>
              <w:pStyle w:val="Compact"/>
            </w:pPr>
            <w:r>
              <w:t>DETECT-06</w:t>
            </w:r>
          </w:p>
        </w:tc>
      </w:tr>
      <w:tr w:rsidR="00D93173" w14:paraId="00C9FF35" w14:textId="77777777" w:rsidTr="00A05001">
        <w:tc>
          <w:tcPr>
            <w:tcW w:w="0" w:type="auto"/>
          </w:tcPr>
          <w:p w14:paraId="7A818CB3" w14:textId="77777777" w:rsidR="00D93173" w:rsidRDefault="00D93173" w:rsidP="00A05001">
            <w:pPr>
              <w:pStyle w:val="Compact"/>
            </w:pPr>
            <w:r>
              <w:lastRenderedPageBreak/>
              <w:t>8</w:t>
            </w:r>
          </w:p>
        </w:tc>
        <w:tc>
          <w:tcPr>
            <w:tcW w:w="0" w:type="auto"/>
          </w:tcPr>
          <w:p w14:paraId="56FF95FA" w14:textId="77777777" w:rsidR="00D93173" w:rsidRDefault="00D93173" w:rsidP="00A05001">
            <w:pPr>
              <w:pStyle w:val="Compact"/>
            </w:pPr>
            <w:r>
              <w:rPr>
                <w:b/>
                <w:bCs/>
              </w:rPr>
              <w:t>Stand up AI model monitoring dashboards.</w:t>
            </w:r>
            <w:r>
              <w:t xml:space="preserve"> Deploy drift, performance, and misuse monitoring with alert thresholds for production AI systems.</w:t>
            </w:r>
          </w:p>
        </w:tc>
        <w:tc>
          <w:tcPr>
            <w:tcW w:w="0" w:type="auto"/>
          </w:tcPr>
          <w:p w14:paraId="262987D7" w14:textId="77777777" w:rsidR="00D93173" w:rsidRDefault="00D93173" w:rsidP="00A05001">
            <w:pPr>
              <w:pStyle w:val="Compact"/>
            </w:pPr>
            <w:r>
              <w:t>Days 61-90</w:t>
            </w:r>
          </w:p>
        </w:tc>
        <w:tc>
          <w:tcPr>
            <w:tcW w:w="0" w:type="auto"/>
          </w:tcPr>
          <w:p w14:paraId="224D0BCA" w14:textId="77777777" w:rsidR="00D93173" w:rsidRDefault="00D93173" w:rsidP="00A05001">
            <w:pPr>
              <w:pStyle w:val="Compact"/>
            </w:pPr>
            <w:r>
              <w:t>DETECT-10, DETECT-16, AILC-09</w:t>
            </w:r>
          </w:p>
        </w:tc>
      </w:tr>
      <w:tr w:rsidR="00D93173" w14:paraId="5D1EED47" w14:textId="77777777" w:rsidTr="00A05001">
        <w:tc>
          <w:tcPr>
            <w:tcW w:w="0" w:type="auto"/>
          </w:tcPr>
          <w:p w14:paraId="605037EB" w14:textId="77777777" w:rsidR="00D93173" w:rsidRDefault="00D93173" w:rsidP="00A05001">
            <w:pPr>
              <w:pStyle w:val="Compact"/>
            </w:pPr>
            <w:r>
              <w:t>9</w:t>
            </w:r>
          </w:p>
        </w:tc>
        <w:tc>
          <w:tcPr>
            <w:tcW w:w="0" w:type="auto"/>
          </w:tcPr>
          <w:p w14:paraId="007E1DE6" w14:textId="77777777" w:rsidR="00D93173" w:rsidRDefault="00D93173" w:rsidP="00A05001">
            <w:pPr>
              <w:pStyle w:val="Compact"/>
            </w:pPr>
            <w:r>
              <w:rPr>
                <w:b/>
                <w:bCs/>
              </w:rPr>
              <w:t>Run a detection gap assessment.</w:t>
            </w:r>
            <w:r>
              <w:t xml:space="preserve"> Map current detections against ATT&amp;CK and top risks, then remediate the highest-priority gaps.</w:t>
            </w:r>
          </w:p>
        </w:tc>
        <w:tc>
          <w:tcPr>
            <w:tcW w:w="0" w:type="auto"/>
          </w:tcPr>
          <w:p w14:paraId="014DB23C" w14:textId="77777777" w:rsidR="00D93173" w:rsidRDefault="00D93173" w:rsidP="00A05001">
            <w:pPr>
              <w:pStyle w:val="Compact"/>
            </w:pPr>
            <w:r>
              <w:t>Days 61-90</w:t>
            </w:r>
          </w:p>
        </w:tc>
        <w:tc>
          <w:tcPr>
            <w:tcW w:w="0" w:type="auto"/>
          </w:tcPr>
          <w:p w14:paraId="1CBB6BB0" w14:textId="77777777" w:rsidR="00D93173" w:rsidRDefault="00D93173" w:rsidP="00A05001">
            <w:pPr>
              <w:pStyle w:val="Compact"/>
            </w:pPr>
            <w:r>
              <w:t>DETECT-13, DETECT-09</w:t>
            </w:r>
          </w:p>
        </w:tc>
      </w:tr>
      <w:tr w:rsidR="00D93173" w14:paraId="6A7B33DD" w14:textId="77777777" w:rsidTr="00A05001">
        <w:tc>
          <w:tcPr>
            <w:tcW w:w="0" w:type="auto"/>
          </w:tcPr>
          <w:p w14:paraId="0681A00A" w14:textId="77777777" w:rsidR="00D93173" w:rsidRDefault="00D93173" w:rsidP="00A05001">
            <w:pPr>
              <w:pStyle w:val="Compact"/>
            </w:pPr>
            <w:r>
              <w:t>10</w:t>
            </w:r>
          </w:p>
        </w:tc>
        <w:tc>
          <w:tcPr>
            <w:tcW w:w="0" w:type="auto"/>
          </w:tcPr>
          <w:p w14:paraId="35E55655" w14:textId="77777777" w:rsidR="00D93173" w:rsidRDefault="00D93173" w:rsidP="00A05001">
            <w:pPr>
              <w:pStyle w:val="Compact"/>
            </w:pPr>
            <w:r>
              <w:rPr>
                <w:b/>
                <w:bCs/>
              </w:rPr>
              <w:t>Drill the alert-to-incident handoff.</w:t>
            </w:r>
            <w:r>
              <w:t xml:space="preserve"> Exercise the detection-to-response handoff with the response team and fix friction points found.</w:t>
            </w:r>
          </w:p>
        </w:tc>
        <w:tc>
          <w:tcPr>
            <w:tcW w:w="0" w:type="auto"/>
          </w:tcPr>
          <w:p w14:paraId="3A2DC549" w14:textId="77777777" w:rsidR="00D93173" w:rsidRDefault="00D93173" w:rsidP="00A05001">
            <w:pPr>
              <w:pStyle w:val="Compact"/>
            </w:pPr>
            <w:r>
              <w:t>Days 61-90</w:t>
            </w:r>
          </w:p>
        </w:tc>
        <w:tc>
          <w:tcPr>
            <w:tcW w:w="0" w:type="auto"/>
          </w:tcPr>
          <w:p w14:paraId="08F64329" w14:textId="77777777" w:rsidR="00D93173" w:rsidRDefault="00D93173" w:rsidP="00A05001">
            <w:pPr>
              <w:pStyle w:val="Compact"/>
            </w:pPr>
            <w:r>
              <w:t>DETECT-08, RESPOND-02</w:t>
            </w:r>
          </w:p>
        </w:tc>
      </w:tr>
    </w:tbl>
    <w:p w14:paraId="1381996D" w14:textId="77777777" w:rsidR="00D93173" w:rsidRDefault="00D93173" w:rsidP="00D93173">
      <w:pPr>
        <w:pStyle w:val="Heading3"/>
      </w:pPr>
      <w:bookmarkStart w:id="55" w:name="_Toc238909644"/>
      <w:bookmarkStart w:id="56" w:name="score-3-to-4-implemented-to-managed-2"/>
      <w:bookmarkEnd w:id="54"/>
      <w:r>
        <w:t>Score 3 to 4: Implemented to Managed (</w:t>
      </w:r>
      <w:r w:rsidRPr="004E78A8">
        <w:t>LOE 3 — Detective Controls</w:t>
      </w:r>
      <w:r>
        <w:t>)</w:t>
      </w:r>
      <w:bookmarkEnd w:id="55"/>
    </w:p>
    <w:p w14:paraId="6DE7B2E7" w14:textId="77777777" w:rsidR="00D93173" w:rsidRDefault="00D93173" w:rsidP="00D93173">
      <w:pPr>
        <w:pStyle w:val="FirstParagraph"/>
      </w:pPr>
      <w:r>
        <w:rPr>
          <w:b/>
          <w:bCs/>
        </w:rPr>
        <w:t>90-day objective:</w:t>
      </w:r>
      <w:r>
        <w:t xml:space="preserve"> Measure and manage. Controls operate consistently; the priority is metrics, reporting, independent validation, and management review of effectiveness.</w:t>
      </w:r>
    </w:p>
    <w:tbl>
      <w:tblPr>
        <w:tblStyle w:val="Table"/>
        <w:tblW w:w="4878" w:type="pct"/>
        <w:tblLook w:val="0020" w:firstRow="1" w:lastRow="0" w:firstColumn="0" w:lastColumn="0" w:noHBand="0" w:noVBand="0"/>
      </w:tblPr>
      <w:tblGrid>
        <w:gridCol w:w="419"/>
        <w:gridCol w:w="6405"/>
        <w:gridCol w:w="886"/>
        <w:gridCol w:w="1422"/>
      </w:tblGrid>
      <w:tr w:rsidR="00D93173" w14:paraId="061C527B"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6CC72C9F" w14:textId="77777777" w:rsidR="00D93173" w:rsidRDefault="00D93173" w:rsidP="00A05001">
            <w:pPr>
              <w:pStyle w:val="Compact"/>
            </w:pPr>
            <w:r>
              <w:rPr>
                <w:b/>
                <w:bCs/>
              </w:rPr>
              <w:t>#</w:t>
            </w:r>
          </w:p>
        </w:tc>
        <w:tc>
          <w:tcPr>
            <w:tcW w:w="0" w:type="auto"/>
          </w:tcPr>
          <w:p w14:paraId="3007AE66" w14:textId="77777777" w:rsidR="00D93173" w:rsidRDefault="00D93173" w:rsidP="00A05001">
            <w:pPr>
              <w:pStyle w:val="Compact"/>
            </w:pPr>
            <w:r>
              <w:rPr>
                <w:b/>
                <w:bCs/>
              </w:rPr>
              <w:t>Tasker</w:t>
            </w:r>
          </w:p>
        </w:tc>
        <w:tc>
          <w:tcPr>
            <w:tcW w:w="0" w:type="auto"/>
          </w:tcPr>
          <w:p w14:paraId="31BA426B" w14:textId="77777777" w:rsidR="00D93173" w:rsidRDefault="00D93173" w:rsidP="00A05001">
            <w:pPr>
              <w:pStyle w:val="Compact"/>
            </w:pPr>
            <w:r>
              <w:rPr>
                <w:b/>
                <w:bCs/>
              </w:rPr>
              <w:t>Phase</w:t>
            </w:r>
          </w:p>
        </w:tc>
        <w:tc>
          <w:tcPr>
            <w:tcW w:w="0" w:type="auto"/>
          </w:tcPr>
          <w:p w14:paraId="5192C1A9" w14:textId="77777777" w:rsidR="00D93173" w:rsidRDefault="00D93173" w:rsidP="00A05001">
            <w:pPr>
              <w:pStyle w:val="Compact"/>
            </w:pPr>
            <w:r>
              <w:rPr>
                <w:b/>
                <w:bCs/>
              </w:rPr>
              <w:t>Controls Covered</w:t>
            </w:r>
          </w:p>
        </w:tc>
      </w:tr>
      <w:tr w:rsidR="00D93173" w14:paraId="18CF3E14" w14:textId="77777777" w:rsidTr="00A05001">
        <w:tc>
          <w:tcPr>
            <w:tcW w:w="0" w:type="auto"/>
          </w:tcPr>
          <w:p w14:paraId="0794E33F" w14:textId="77777777" w:rsidR="00D93173" w:rsidRDefault="00D93173" w:rsidP="00A05001">
            <w:pPr>
              <w:pStyle w:val="Compact"/>
            </w:pPr>
            <w:r>
              <w:t>1</w:t>
            </w:r>
          </w:p>
        </w:tc>
        <w:tc>
          <w:tcPr>
            <w:tcW w:w="0" w:type="auto"/>
          </w:tcPr>
          <w:p w14:paraId="75DEA1F4" w14:textId="77777777" w:rsidR="00D93173" w:rsidRDefault="00D93173" w:rsidP="00A05001">
            <w:pPr>
              <w:pStyle w:val="Compact"/>
            </w:pPr>
            <w:r>
              <w:rPr>
                <w:b/>
                <w:bCs/>
              </w:rPr>
              <w:t>Measure detection speed and alert quality.</w:t>
            </w:r>
            <w:r>
              <w:t xml:space="preserve"> Track mean time to detect, false-positive rate, and alert closure metrics; set improvement targets.</w:t>
            </w:r>
          </w:p>
        </w:tc>
        <w:tc>
          <w:tcPr>
            <w:tcW w:w="0" w:type="auto"/>
          </w:tcPr>
          <w:p w14:paraId="78F80513" w14:textId="77777777" w:rsidR="00D93173" w:rsidRDefault="00D93173" w:rsidP="00A05001">
            <w:pPr>
              <w:pStyle w:val="Compact"/>
            </w:pPr>
            <w:r>
              <w:t>Days 1-30</w:t>
            </w:r>
          </w:p>
        </w:tc>
        <w:tc>
          <w:tcPr>
            <w:tcW w:w="0" w:type="auto"/>
          </w:tcPr>
          <w:p w14:paraId="5DE7986C" w14:textId="77777777" w:rsidR="00D93173" w:rsidRDefault="00D93173" w:rsidP="00A05001">
            <w:pPr>
              <w:pStyle w:val="Compact"/>
            </w:pPr>
            <w:r>
              <w:t>DETECT-03, DETECT-08</w:t>
            </w:r>
          </w:p>
        </w:tc>
      </w:tr>
      <w:tr w:rsidR="00D93173" w14:paraId="46F4B356" w14:textId="77777777" w:rsidTr="00A05001">
        <w:tc>
          <w:tcPr>
            <w:tcW w:w="0" w:type="auto"/>
          </w:tcPr>
          <w:p w14:paraId="618D4CBF" w14:textId="77777777" w:rsidR="00D93173" w:rsidRDefault="00D93173" w:rsidP="00A05001">
            <w:pPr>
              <w:pStyle w:val="Compact"/>
            </w:pPr>
            <w:r>
              <w:t>2</w:t>
            </w:r>
          </w:p>
        </w:tc>
        <w:tc>
          <w:tcPr>
            <w:tcW w:w="0" w:type="auto"/>
          </w:tcPr>
          <w:p w14:paraId="04C6202B" w14:textId="77777777" w:rsidR="00D93173" w:rsidRDefault="00D93173" w:rsidP="00A05001">
            <w:pPr>
              <w:pStyle w:val="Compact"/>
            </w:pPr>
            <w:r>
              <w:rPr>
                <w:b/>
                <w:bCs/>
              </w:rPr>
              <w:t>Measure log coverage and pipeline health.</w:t>
            </w:r>
            <w:r>
              <w:t xml:space="preserve"> Report percentage of in-scope sources logging correctly and ingest-health SLAs, with alerting on silent sources.</w:t>
            </w:r>
          </w:p>
        </w:tc>
        <w:tc>
          <w:tcPr>
            <w:tcW w:w="0" w:type="auto"/>
          </w:tcPr>
          <w:p w14:paraId="3FCCD0DC" w14:textId="77777777" w:rsidR="00D93173" w:rsidRDefault="00D93173" w:rsidP="00A05001">
            <w:pPr>
              <w:pStyle w:val="Compact"/>
            </w:pPr>
            <w:r>
              <w:t>Days 1-30</w:t>
            </w:r>
          </w:p>
        </w:tc>
        <w:tc>
          <w:tcPr>
            <w:tcW w:w="0" w:type="auto"/>
          </w:tcPr>
          <w:p w14:paraId="2F756D73" w14:textId="77777777" w:rsidR="00D93173" w:rsidRDefault="00D93173" w:rsidP="00A05001">
            <w:pPr>
              <w:pStyle w:val="Compact"/>
            </w:pPr>
            <w:r>
              <w:t>DETECT-01, DETECT-02</w:t>
            </w:r>
          </w:p>
        </w:tc>
      </w:tr>
      <w:tr w:rsidR="00D93173" w14:paraId="5CAC1C62" w14:textId="77777777" w:rsidTr="00A05001">
        <w:tc>
          <w:tcPr>
            <w:tcW w:w="0" w:type="auto"/>
          </w:tcPr>
          <w:p w14:paraId="3490CCEC" w14:textId="77777777" w:rsidR="00D93173" w:rsidRDefault="00D93173" w:rsidP="00A05001">
            <w:pPr>
              <w:pStyle w:val="Compact"/>
            </w:pPr>
            <w:r>
              <w:t>3</w:t>
            </w:r>
          </w:p>
        </w:tc>
        <w:tc>
          <w:tcPr>
            <w:tcW w:w="0" w:type="auto"/>
          </w:tcPr>
          <w:p w14:paraId="32125C0B" w14:textId="77777777" w:rsidR="00D93173" w:rsidRDefault="00D93173" w:rsidP="00A05001">
            <w:pPr>
              <w:pStyle w:val="Compact"/>
            </w:pPr>
            <w:r>
              <w:rPr>
                <w:b/>
                <w:bCs/>
              </w:rPr>
              <w:t>Adopt a detection engineering lifecycle.</w:t>
            </w:r>
            <w:r>
              <w:t xml:space="preserve"> Manage detection rules like code: versioned, peer-reviewed, tested, and mapped to threats.</w:t>
            </w:r>
          </w:p>
        </w:tc>
        <w:tc>
          <w:tcPr>
            <w:tcW w:w="0" w:type="auto"/>
          </w:tcPr>
          <w:p w14:paraId="0561D177" w14:textId="77777777" w:rsidR="00D93173" w:rsidRDefault="00D93173" w:rsidP="00A05001">
            <w:pPr>
              <w:pStyle w:val="Compact"/>
            </w:pPr>
            <w:r>
              <w:t>Days 31-60</w:t>
            </w:r>
          </w:p>
        </w:tc>
        <w:tc>
          <w:tcPr>
            <w:tcW w:w="0" w:type="auto"/>
          </w:tcPr>
          <w:p w14:paraId="14AD6FF1" w14:textId="77777777" w:rsidR="00D93173" w:rsidRDefault="00D93173" w:rsidP="00A05001">
            <w:pPr>
              <w:pStyle w:val="Compact"/>
            </w:pPr>
            <w:r>
              <w:t>DETECT-09</w:t>
            </w:r>
          </w:p>
        </w:tc>
      </w:tr>
      <w:tr w:rsidR="00D93173" w14:paraId="7E31CB06" w14:textId="77777777" w:rsidTr="00A05001">
        <w:tc>
          <w:tcPr>
            <w:tcW w:w="0" w:type="auto"/>
          </w:tcPr>
          <w:p w14:paraId="51C9BF68" w14:textId="77777777" w:rsidR="00D93173" w:rsidRDefault="00D93173" w:rsidP="00A05001">
            <w:pPr>
              <w:pStyle w:val="Compact"/>
            </w:pPr>
            <w:r>
              <w:t>4</w:t>
            </w:r>
          </w:p>
        </w:tc>
        <w:tc>
          <w:tcPr>
            <w:tcW w:w="0" w:type="auto"/>
          </w:tcPr>
          <w:p w14:paraId="43C0D086" w14:textId="77777777" w:rsidR="00D93173" w:rsidRDefault="00D93173" w:rsidP="00A05001">
            <w:pPr>
              <w:pStyle w:val="Compact"/>
            </w:pPr>
            <w:r>
              <w:rPr>
                <w:b/>
                <w:bCs/>
              </w:rPr>
              <w:t>Validate coverage with purple-team exercises.</w:t>
            </w:r>
            <w:r>
              <w:t xml:space="preserve"> Run attacker-emulation exercises to prove detections fire, and remediate gaps found.</w:t>
            </w:r>
          </w:p>
        </w:tc>
        <w:tc>
          <w:tcPr>
            <w:tcW w:w="0" w:type="auto"/>
          </w:tcPr>
          <w:p w14:paraId="570C730E" w14:textId="77777777" w:rsidR="00D93173" w:rsidRDefault="00D93173" w:rsidP="00A05001">
            <w:pPr>
              <w:pStyle w:val="Compact"/>
            </w:pPr>
            <w:r>
              <w:t>Days 31-60</w:t>
            </w:r>
          </w:p>
        </w:tc>
        <w:tc>
          <w:tcPr>
            <w:tcW w:w="0" w:type="auto"/>
          </w:tcPr>
          <w:p w14:paraId="13A6B9C7" w14:textId="77777777" w:rsidR="00D93173" w:rsidRDefault="00D93173" w:rsidP="00A05001">
            <w:pPr>
              <w:pStyle w:val="Compact"/>
            </w:pPr>
            <w:r>
              <w:t>DETECT-13</w:t>
            </w:r>
          </w:p>
        </w:tc>
      </w:tr>
      <w:tr w:rsidR="00D93173" w14:paraId="0F6F904A" w14:textId="77777777" w:rsidTr="00A05001">
        <w:tc>
          <w:tcPr>
            <w:tcW w:w="0" w:type="auto"/>
          </w:tcPr>
          <w:p w14:paraId="5746AD2C" w14:textId="77777777" w:rsidR="00D93173" w:rsidRDefault="00D93173" w:rsidP="00A05001">
            <w:pPr>
              <w:pStyle w:val="Compact"/>
            </w:pPr>
            <w:r>
              <w:t>5</w:t>
            </w:r>
          </w:p>
        </w:tc>
        <w:tc>
          <w:tcPr>
            <w:tcW w:w="0" w:type="auto"/>
          </w:tcPr>
          <w:p w14:paraId="4D6E64E6" w14:textId="77777777" w:rsidR="00D93173" w:rsidRDefault="00D93173" w:rsidP="00A05001">
            <w:pPr>
              <w:pStyle w:val="Compact"/>
            </w:pPr>
            <w:r>
              <w:rPr>
                <w:b/>
                <w:bCs/>
              </w:rPr>
              <w:t>Prioritize alerts with asset and risk context.</w:t>
            </w:r>
            <w:r>
              <w:t xml:space="preserve"> Enrich alerting with asset criticality and identity context so the riskiest alerts surface first.</w:t>
            </w:r>
          </w:p>
        </w:tc>
        <w:tc>
          <w:tcPr>
            <w:tcW w:w="0" w:type="auto"/>
          </w:tcPr>
          <w:p w14:paraId="1F21A552" w14:textId="77777777" w:rsidR="00D93173" w:rsidRDefault="00D93173" w:rsidP="00A05001">
            <w:pPr>
              <w:pStyle w:val="Compact"/>
            </w:pPr>
            <w:r>
              <w:t>Days 31-60</w:t>
            </w:r>
          </w:p>
        </w:tc>
        <w:tc>
          <w:tcPr>
            <w:tcW w:w="0" w:type="auto"/>
          </w:tcPr>
          <w:p w14:paraId="68D0057E" w14:textId="77777777" w:rsidR="00D93173" w:rsidRDefault="00D93173" w:rsidP="00A05001">
            <w:pPr>
              <w:pStyle w:val="Compact"/>
            </w:pPr>
            <w:r>
              <w:t>DETECT-08, DETECT-12</w:t>
            </w:r>
          </w:p>
        </w:tc>
      </w:tr>
      <w:tr w:rsidR="00D93173" w14:paraId="5E2D3CC4" w14:textId="77777777" w:rsidTr="00A05001">
        <w:tc>
          <w:tcPr>
            <w:tcW w:w="0" w:type="auto"/>
          </w:tcPr>
          <w:p w14:paraId="45FF0E5F" w14:textId="77777777" w:rsidR="00D93173" w:rsidRDefault="00D93173" w:rsidP="00A05001">
            <w:pPr>
              <w:pStyle w:val="Compact"/>
            </w:pPr>
            <w:r>
              <w:t>6</w:t>
            </w:r>
          </w:p>
        </w:tc>
        <w:tc>
          <w:tcPr>
            <w:tcW w:w="0" w:type="auto"/>
          </w:tcPr>
          <w:p w14:paraId="64D721C9" w14:textId="77777777" w:rsidR="00D93173" w:rsidRDefault="00D93173" w:rsidP="00A05001">
            <w:pPr>
              <w:pStyle w:val="Compact"/>
            </w:pPr>
            <w:r>
              <w:rPr>
                <w:b/>
                <w:bCs/>
              </w:rPr>
              <w:t>Establish an intel-driven hunt cadence.</w:t>
            </w:r>
            <w:r>
              <w:t xml:space="preserve"> Run scheduled threat hunts from intelligence and hypothesis, with documented findings feeding new detections.</w:t>
            </w:r>
          </w:p>
        </w:tc>
        <w:tc>
          <w:tcPr>
            <w:tcW w:w="0" w:type="auto"/>
          </w:tcPr>
          <w:p w14:paraId="2C37FC9B" w14:textId="77777777" w:rsidR="00D93173" w:rsidRDefault="00D93173" w:rsidP="00A05001">
            <w:pPr>
              <w:pStyle w:val="Compact"/>
            </w:pPr>
            <w:r>
              <w:t>Days 31-60</w:t>
            </w:r>
          </w:p>
        </w:tc>
        <w:tc>
          <w:tcPr>
            <w:tcW w:w="0" w:type="auto"/>
          </w:tcPr>
          <w:p w14:paraId="7AE27EF3" w14:textId="77777777" w:rsidR="00D93173" w:rsidRDefault="00D93173" w:rsidP="00A05001">
            <w:pPr>
              <w:pStyle w:val="Compact"/>
            </w:pPr>
            <w:r>
              <w:t>DETECT-07</w:t>
            </w:r>
          </w:p>
        </w:tc>
      </w:tr>
      <w:tr w:rsidR="00D93173" w14:paraId="5389DEE6" w14:textId="77777777" w:rsidTr="00A05001">
        <w:tc>
          <w:tcPr>
            <w:tcW w:w="0" w:type="auto"/>
          </w:tcPr>
          <w:p w14:paraId="08811B3A" w14:textId="77777777" w:rsidR="00D93173" w:rsidRDefault="00D93173" w:rsidP="00A05001">
            <w:pPr>
              <w:pStyle w:val="Compact"/>
            </w:pPr>
            <w:r>
              <w:t>7</w:t>
            </w:r>
          </w:p>
        </w:tc>
        <w:tc>
          <w:tcPr>
            <w:tcW w:w="0" w:type="auto"/>
          </w:tcPr>
          <w:p w14:paraId="5BFE2263" w14:textId="77777777" w:rsidR="00D93173" w:rsidRDefault="00D93173" w:rsidP="00A05001">
            <w:pPr>
              <w:pStyle w:val="Compact"/>
            </w:pPr>
            <w:r>
              <w:rPr>
                <w:b/>
                <w:bCs/>
              </w:rPr>
              <w:t>Report AI monitoring metrics to governance.</w:t>
            </w:r>
            <w:r>
              <w:t xml:space="preserve"> Report drift, performance, and misuse-detection metrics for production AI to the governance body.</w:t>
            </w:r>
          </w:p>
        </w:tc>
        <w:tc>
          <w:tcPr>
            <w:tcW w:w="0" w:type="auto"/>
          </w:tcPr>
          <w:p w14:paraId="3F7A1126" w14:textId="77777777" w:rsidR="00D93173" w:rsidRDefault="00D93173" w:rsidP="00A05001">
            <w:pPr>
              <w:pStyle w:val="Compact"/>
            </w:pPr>
            <w:r>
              <w:t>Days 61-90</w:t>
            </w:r>
          </w:p>
        </w:tc>
        <w:tc>
          <w:tcPr>
            <w:tcW w:w="0" w:type="auto"/>
          </w:tcPr>
          <w:p w14:paraId="48F0A8D5" w14:textId="77777777" w:rsidR="00D93173" w:rsidRDefault="00D93173" w:rsidP="00A05001">
            <w:pPr>
              <w:pStyle w:val="Compact"/>
            </w:pPr>
            <w:r>
              <w:t>DETECT-10, DETECT-16</w:t>
            </w:r>
          </w:p>
        </w:tc>
      </w:tr>
      <w:tr w:rsidR="00D93173" w14:paraId="474029A9" w14:textId="77777777" w:rsidTr="00A05001">
        <w:tc>
          <w:tcPr>
            <w:tcW w:w="0" w:type="auto"/>
          </w:tcPr>
          <w:p w14:paraId="6B39107E" w14:textId="77777777" w:rsidR="00D93173" w:rsidRDefault="00D93173" w:rsidP="00A05001">
            <w:pPr>
              <w:pStyle w:val="Compact"/>
            </w:pPr>
            <w:r>
              <w:t>8</w:t>
            </w:r>
          </w:p>
        </w:tc>
        <w:tc>
          <w:tcPr>
            <w:tcW w:w="0" w:type="auto"/>
          </w:tcPr>
          <w:p w14:paraId="073AA40B" w14:textId="77777777" w:rsidR="00D93173" w:rsidRDefault="00D93173" w:rsidP="00A05001">
            <w:pPr>
              <w:pStyle w:val="Compact"/>
            </w:pPr>
            <w:r>
              <w:rPr>
                <w:b/>
                <w:bCs/>
              </w:rPr>
              <w:t>Expand insider-risk analytics and measure efficacy.</w:t>
            </w:r>
            <w:r>
              <w:t xml:space="preserve"> Broaden UEBA and data-access analytics; measure true-positive value of anomaly detections.</w:t>
            </w:r>
          </w:p>
        </w:tc>
        <w:tc>
          <w:tcPr>
            <w:tcW w:w="0" w:type="auto"/>
          </w:tcPr>
          <w:p w14:paraId="6FB3ED9E" w14:textId="77777777" w:rsidR="00D93173" w:rsidRDefault="00D93173" w:rsidP="00A05001">
            <w:pPr>
              <w:pStyle w:val="Compact"/>
            </w:pPr>
            <w:r>
              <w:t>Days 61-90</w:t>
            </w:r>
          </w:p>
        </w:tc>
        <w:tc>
          <w:tcPr>
            <w:tcW w:w="0" w:type="auto"/>
          </w:tcPr>
          <w:p w14:paraId="64AFCC5E" w14:textId="77777777" w:rsidR="00D93173" w:rsidRDefault="00D93173" w:rsidP="00A05001">
            <w:pPr>
              <w:pStyle w:val="Compact"/>
            </w:pPr>
            <w:r>
              <w:t>DETECT-06, DETECT-11</w:t>
            </w:r>
          </w:p>
        </w:tc>
      </w:tr>
      <w:tr w:rsidR="00D93173" w14:paraId="3D9A592E" w14:textId="77777777" w:rsidTr="00A05001">
        <w:tc>
          <w:tcPr>
            <w:tcW w:w="0" w:type="auto"/>
          </w:tcPr>
          <w:p w14:paraId="038B075F" w14:textId="77777777" w:rsidR="00D93173" w:rsidRDefault="00D93173" w:rsidP="00A05001">
            <w:pPr>
              <w:pStyle w:val="Compact"/>
            </w:pPr>
            <w:r>
              <w:t>9</w:t>
            </w:r>
          </w:p>
        </w:tc>
        <w:tc>
          <w:tcPr>
            <w:tcW w:w="0" w:type="auto"/>
          </w:tcPr>
          <w:p w14:paraId="07A68C3A" w14:textId="77777777" w:rsidR="00D93173" w:rsidRDefault="00D93173" w:rsidP="00A05001">
            <w:pPr>
              <w:pStyle w:val="Compact"/>
            </w:pPr>
            <w:r>
              <w:rPr>
                <w:b/>
                <w:bCs/>
              </w:rPr>
              <w:t>Continuously audit log integrity and time sync.</w:t>
            </w:r>
            <w:r>
              <w:t xml:space="preserve"> Automate recurring verification of log immutability, access, and clock accuracy with exception reporting.</w:t>
            </w:r>
          </w:p>
        </w:tc>
        <w:tc>
          <w:tcPr>
            <w:tcW w:w="0" w:type="auto"/>
          </w:tcPr>
          <w:p w14:paraId="1B5E2FD7" w14:textId="77777777" w:rsidR="00D93173" w:rsidRDefault="00D93173" w:rsidP="00A05001">
            <w:pPr>
              <w:pStyle w:val="Compact"/>
            </w:pPr>
            <w:r>
              <w:t>Days 61-90</w:t>
            </w:r>
          </w:p>
        </w:tc>
        <w:tc>
          <w:tcPr>
            <w:tcW w:w="0" w:type="auto"/>
          </w:tcPr>
          <w:p w14:paraId="075E0960" w14:textId="77777777" w:rsidR="00D93173" w:rsidRDefault="00D93173" w:rsidP="00A05001">
            <w:pPr>
              <w:pStyle w:val="Compact"/>
            </w:pPr>
            <w:r>
              <w:t>DETECT-14, DETECT-15</w:t>
            </w:r>
          </w:p>
        </w:tc>
      </w:tr>
      <w:tr w:rsidR="00D93173" w14:paraId="7DEF0B09" w14:textId="77777777" w:rsidTr="00A05001">
        <w:tc>
          <w:tcPr>
            <w:tcW w:w="0" w:type="auto"/>
          </w:tcPr>
          <w:p w14:paraId="655C011E" w14:textId="77777777" w:rsidR="00D93173" w:rsidRDefault="00D93173" w:rsidP="00A05001">
            <w:pPr>
              <w:pStyle w:val="Compact"/>
            </w:pPr>
            <w:r>
              <w:t>10</w:t>
            </w:r>
          </w:p>
        </w:tc>
        <w:tc>
          <w:tcPr>
            <w:tcW w:w="0" w:type="auto"/>
          </w:tcPr>
          <w:p w14:paraId="15A3B9B6" w14:textId="77777777" w:rsidR="00D93173" w:rsidRDefault="00D93173" w:rsidP="00A05001">
            <w:pPr>
              <w:pStyle w:val="Compact"/>
            </w:pPr>
            <w:r>
              <w:rPr>
                <w:b/>
                <w:bCs/>
              </w:rPr>
              <w:t>Benchmark Security Operations Center (SOC) performance.</w:t>
            </w:r>
            <w:r>
              <w:t xml:space="preserve"> Compare monitoring metrics against peers and industry baselines; set targets for the next cycle.</w:t>
            </w:r>
          </w:p>
        </w:tc>
        <w:tc>
          <w:tcPr>
            <w:tcW w:w="0" w:type="auto"/>
          </w:tcPr>
          <w:p w14:paraId="45183E7A" w14:textId="77777777" w:rsidR="00D93173" w:rsidRDefault="00D93173" w:rsidP="00A05001">
            <w:pPr>
              <w:pStyle w:val="Compact"/>
            </w:pPr>
            <w:r>
              <w:t>Days 61-90</w:t>
            </w:r>
          </w:p>
        </w:tc>
        <w:tc>
          <w:tcPr>
            <w:tcW w:w="0" w:type="auto"/>
          </w:tcPr>
          <w:p w14:paraId="4E21B379" w14:textId="77777777" w:rsidR="00D93173" w:rsidRDefault="00D93173" w:rsidP="00A05001">
            <w:pPr>
              <w:pStyle w:val="Compact"/>
            </w:pPr>
            <w:r>
              <w:t>DETECT-03</w:t>
            </w:r>
          </w:p>
        </w:tc>
      </w:tr>
    </w:tbl>
    <w:p w14:paraId="56874F8E" w14:textId="77777777" w:rsidR="00D93173" w:rsidRDefault="00D93173" w:rsidP="00D93173">
      <w:pPr>
        <w:pStyle w:val="Heading3"/>
      </w:pPr>
      <w:bookmarkStart w:id="57" w:name="_Toc238909645"/>
      <w:bookmarkStart w:id="58" w:name="score-4-to-5-managed-to-optimized-2"/>
      <w:bookmarkEnd w:id="56"/>
      <w:r>
        <w:t>Score 4 to 5: Managed to Optimized (</w:t>
      </w:r>
      <w:r w:rsidRPr="004E78A8">
        <w:t>LOE 3 — Detective Controls</w:t>
      </w:r>
      <w:r>
        <w:t>)</w:t>
      </w:r>
      <w:bookmarkEnd w:id="57"/>
    </w:p>
    <w:p w14:paraId="2003DB05" w14:textId="77777777" w:rsidR="00D93173" w:rsidRDefault="00D93173" w:rsidP="00D93173">
      <w:pPr>
        <w:pStyle w:val="FirstParagraph"/>
      </w:pPr>
      <w:r>
        <w:rPr>
          <w:b/>
          <w:bCs/>
        </w:rPr>
        <w:t>90-day objective:</w:t>
      </w:r>
      <w:r>
        <w:t xml:space="preserve"> Optimize and automate. Controls are measured; the priority is automation, proactive improvement, predictive capability, and cross-jurisdiction leadership.</w:t>
      </w:r>
    </w:p>
    <w:tbl>
      <w:tblPr>
        <w:tblStyle w:val="Table"/>
        <w:tblW w:w="4878" w:type="pct"/>
        <w:tblLook w:val="0020" w:firstRow="1" w:lastRow="0" w:firstColumn="0" w:lastColumn="0" w:noHBand="0" w:noVBand="0"/>
      </w:tblPr>
      <w:tblGrid>
        <w:gridCol w:w="419"/>
        <w:gridCol w:w="6423"/>
        <w:gridCol w:w="844"/>
        <w:gridCol w:w="1446"/>
      </w:tblGrid>
      <w:tr w:rsidR="00D93173" w14:paraId="4324A9AF"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4EF61FE3" w14:textId="77777777" w:rsidR="00D93173" w:rsidRDefault="00D93173" w:rsidP="00A05001">
            <w:pPr>
              <w:pStyle w:val="Compact"/>
            </w:pPr>
            <w:r>
              <w:rPr>
                <w:b/>
                <w:bCs/>
              </w:rPr>
              <w:lastRenderedPageBreak/>
              <w:t>#</w:t>
            </w:r>
          </w:p>
        </w:tc>
        <w:tc>
          <w:tcPr>
            <w:tcW w:w="0" w:type="auto"/>
          </w:tcPr>
          <w:p w14:paraId="533235D5" w14:textId="77777777" w:rsidR="00D93173" w:rsidRDefault="00D93173" w:rsidP="00A05001">
            <w:pPr>
              <w:pStyle w:val="Compact"/>
            </w:pPr>
            <w:r>
              <w:rPr>
                <w:b/>
                <w:bCs/>
              </w:rPr>
              <w:t>Tasker</w:t>
            </w:r>
          </w:p>
        </w:tc>
        <w:tc>
          <w:tcPr>
            <w:tcW w:w="0" w:type="auto"/>
          </w:tcPr>
          <w:p w14:paraId="48481B93" w14:textId="77777777" w:rsidR="00D93173" w:rsidRDefault="00D93173" w:rsidP="00A05001">
            <w:pPr>
              <w:pStyle w:val="Compact"/>
            </w:pPr>
            <w:r>
              <w:rPr>
                <w:b/>
                <w:bCs/>
              </w:rPr>
              <w:t>Phase</w:t>
            </w:r>
          </w:p>
        </w:tc>
        <w:tc>
          <w:tcPr>
            <w:tcW w:w="0" w:type="auto"/>
          </w:tcPr>
          <w:p w14:paraId="11569F29" w14:textId="77777777" w:rsidR="00D93173" w:rsidRDefault="00D93173" w:rsidP="00A05001">
            <w:pPr>
              <w:pStyle w:val="Compact"/>
            </w:pPr>
            <w:r>
              <w:rPr>
                <w:b/>
                <w:bCs/>
              </w:rPr>
              <w:t>Controls Covered</w:t>
            </w:r>
          </w:p>
        </w:tc>
      </w:tr>
      <w:tr w:rsidR="00D93173" w14:paraId="26377B16" w14:textId="77777777" w:rsidTr="00A05001">
        <w:tc>
          <w:tcPr>
            <w:tcW w:w="0" w:type="auto"/>
          </w:tcPr>
          <w:p w14:paraId="708E647B" w14:textId="77777777" w:rsidR="00D93173" w:rsidRDefault="00D93173" w:rsidP="00A05001">
            <w:pPr>
              <w:pStyle w:val="Compact"/>
            </w:pPr>
            <w:r>
              <w:t>1</w:t>
            </w:r>
          </w:p>
        </w:tc>
        <w:tc>
          <w:tcPr>
            <w:tcW w:w="0" w:type="auto"/>
          </w:tcPr>
          <w:p w14:paraId="21B1AE95" w14:textId="77777777" w:rsidR="00D93173" w:rsidRDefault="00D93173" w:rsidP="00A05001">
            <w:pPr>
              <w:pStyle w:val="Compact"/>
            </w:pPr>
            <w:r>
              <w:rPr>
                <w:b/>
                <w:bCs/>
              </w:rPr>
              <w:t>Automate alert enrichment and triage.</w:t>
            </w:r>
            <w:r>
              <w:t xml:space="preserve"> Use SOAR to auto-enrich, deduplicate, and triage alerts so analysts start from investigation-ready cases.</w:t>
            </w:r>
          </w:p>
        </w:tc>
        <w:tc>
          <w:tcPr>
            <w:tcW w:w="0" w:type="auto"/>
          </w:tcPr>
          <w:p w14:paraId="3883532F" w14:textId="77777777" w:rsidR="00D93173" w:rsidRDefault="00D93173" w:rsidP="00A05001">
            <w:pPr>
              <w:pStyle w:val="Compact"/>
            </w:pPr>
            <w:r>
              <w:t>Days 1-30</w:t>
            </w:r>
          </w:p>
        </w:tc>
        <w:tc>
          <w:tcPr>
            <w:tcW w:w="0" w:type="auto"/>
          </w:tcPr>
          <w:p w14:paraId="211B0FBD" w14:textId="77777777" w:rsidR="00D93173" w:rsidRDefault="00D93173" w:rsidP="00A05001">
            <w:pPr>
              <w:pStyle w:val="Compact"/>
            </w:pPr>
            <w:r>
              <w:t>DETECT-08</w:t>
            </w:r>
          </w:p>
        </w:tc>
      </w:tr>
      <w:tr w:rsidR="00D93173" w14:paraId="0ED999FA" w14:textId="77777777" w:rsidTr="00A05001">
        <w:tc>
          <w:tcPr>
            <w:tcW w:w="0" w:type="auto"/>
          </w:tcPr>
          <w:p w14:paraId="3979C206" w14:textId="77777777" w:rsidR="00D93173" w:rsidRDefault="00D93173" w:rsidP="00A05001">
            <w:pPr>
              <w:pStyle w:val="Compact"/>
            </w:pPr>
            <w:r>
              <w:t>2</w:t>
            </w:r>
          </w:p>
        </w:tc>
        <w:tc>
          <w:tcPr>
            <w:tcW w:w="0" w:type="auto"/>
          </w:tcPr>
          <w:p w14:paraId="0F154184" w14:textId="77777777" w:rsidR="00D93173" w:rsidRDefault="00D93173" w:rsidP="00A05001">
            <w:pPr>
              <w:pStyle w:val="Compact"/>
            </w:pPr>
            <w:r>
              <w:rPr>
                <w:b/>
                <w:bCs/>
              </w:rPr>
              <w:t>Adopt predictive, intel-led hunting.</w:t>
            </w:r>
            <w:r>
              <w:t xml:space="preserve"> Shift hunting from reactive to predictive using threat modeling of your specific environment and AI estate.</w:t>
            </w:r>
          </w:p>
        </w:tc>
        <w:tc>
          <w:tcPr>
            <w:tcW w:w="0" w:type="auto"/>
          </w:tcPr>
          <w:p w14:paraId="3D7F168E" w14:textId="77777777" w:rsidR="00D93173" w:rsidRDefault="00D93173" w:rsidP="00A05001">
            <w:pPr>
              <w:pStyle w:val="Compact"/>
            </w:pPr>
            <w:r>
              <w:t>Days 1-30</w:t>
            </w:r>
          </w:p>
        </w:tc>
        <w:tc>
          <w:tcPr>
            <w:tcW w:w="0" w:type="auto"/>
          </w:tcPr>
          <w:p w14:paraId="4F9128DE" w14:textId="77777777" w:rsidR="00D93173" w:rsidRDefault="00D93173" w:rsidP="00A05001">
            <w:pPr>
              <w:pStyle w:val="Compact"/>
            </w:pPr>
            <w:r>
              <w:t>DETECT-07</w:t>
            </w:r>
          </w:p>
        </w:tc>
      </w:tr>
      <w:tr w:rsidR="00D93173" w14:paraId="1E5F3D5B" w14:textId="77777777" w:rsidTr="00A05001">
        <w:tc>
          <w:tcPr>
            <w:tcW w:w="0" w:type="auto"/>
          </w:tcPr>
          <w:p w14:paraId="4CF4D0AE" w14:textId="77777777" w:rsidR="00D93173" w:rsidRDefault="00D93173" w:rsidP="00A05001">
            <w:pPr>
              <w:pStyle w:val="Compact"/>
            </w:pPr>
            <w:r>
              <w:t>3</w:t>
            </w:r>
          </w:p>
        </w:tc>
        <w:tc>
          <w:tcPr>
            <w:tcW w:w="0" w:type="auto"/>
          </w:tcPr>
          <w:p w14:paraId="66F67A47" w14:textId="77777777" w:rsidR="00D93173" w:rsidRDefault="00D93173" w:rsidP="00A05001">
            <w:pPr>
              <w:pStyle w:val="Compact"/>
            </w:pPr>
            <w:r>
              <w:rPr>
                <w:b/>
                <w:bCs/>
              </w:rPr>
              <w:t>Implement detection-as-code with automated testing.</w:t>
            </w:r>
            <w:r>
              <w:t xml:space="preserve"> Deploy detections through continuous integration and continuous delivery (CI/CD) with automated regression tests against replayed attack data.</w:t>
            </w:r>
          </w:p>
        </w:tc>
        <w:tc>
          <w:tcPr>
            <w:tcW w:w="0" w:type="auto"/>
          </w:tcPr>
          <w:p w14:paraId="18BDD22F" w14:textId="77777777" w:rsidR="00D93173" w:rsidRDefault="00D93173" w:rsidP="00A05001">
            <w:pPr>
              <w:pStyle w:val="Compact"/>
            </w:pPr>
            <w:r>
              <w:t>Days 31-60</w:t>
            </w:r>
          </w:p>
        </w:tc>
        <w:tc>
          <w:tcPr>
            <w:tcW w:w="0" w:type="auto"/>
          </w:tcPr>
          <w:p w14:paraId="45350720" w14:textId="77777777" w:rsidR="00D93173" w:rsidRDefault="00D93173" w:rsidP="00A05001">
            <w:pPr>
              <w:pStyle w:val="Compact"/>
            </w:pPr>
            <w:r>
              <w:t>DETECT-09</w:t>
            </w:r>
          </w:p>
        </w:tc>
      </w:tr>
      <w:tr w:rsidR="00D93173" w14:paraId="2FAA2B15" w14:textId="77777777" w:rsidTr="00A05001">
        <w:tc>
          <w:tcPr>
            <w:tcW w:w="0" w:type="auto"/>
          </w:tcPr>
          <w:p w14:paraId="46C180A8" w14:textId="77777777" w:rsidR="00D93173" w:rsidRDefault="00D93173" w:rsidP="00A05001">
            <w:pPr>
              <w:pStyle w:val="Compact"/>
            </w:pPr>
            <w:r>
              <w:t>4</w:t>
            </w:r>
          </w:p>
        </w:tc>
        <w:tc>
          <w:tcPr>
            <w:tcW w:w="0" w:type="auto"/>
          </w:tcPr>
          <w:p w14:paraId="08719A81" w14:textId="77777777" w:rsidR="00D93173" w:rsidRDefault="00D93173" w:rsidP="00A05001">
            <w:pPr>
              <w:pStyle w:val="Compact"/>
            </w:pPr>
            <w:r>
              <w:rPr>
                <w:b/>
                <w:bCs/>
              </w:rPr>
              <w:t>Tune ML-assisted anomaly detection continuously.</w:t>
            </w:r>
            <w:r>
              <w:t xml:space="preserve"> Run machine-learning detection models with continuous feedback loops from analyst dispositions.</w:t>
            </w:r>
          </w:p>
        </w:tc>
        <w:tc>
          <w:tcPr>
            <w:tcW w:w="0" w:type="auto"/>
          </w:tcPr>
          <w:p w14:paraId="094108CE" w14:textId="77777777" w:rsidR="00D93173" w:rsidRDefault="00D93173" w:rsidP="00A05001">
            <w:pPr>
              <w:pStyle w:val="Compact"/>
            </w:pPr>
            <w:r>
              <w:t>Days 31-60</w:t>
            </w:r>
          </w:p>
        </w:tc>
        <w:tc>
          <w:tcPr>
            <w:tcW w:w="0" w:type="auto"/>
          </w:tcPr>
          <w:p w14:paraId="1EFB7452" w14:textId="77777777" w:rsidR="00D93173" w:rsidRDefault="00D93173" w:rsidP="00A05001">
            <w:pPr>
              <w:pStyle w:val="Compact"/>
            </w:pPr>
            <w:r>
              <w:t>DETECT-06, DETECT-03</w:t>
            </w:r>
          </w:p>
        </w:tc>
      </w:tr>
      <w:tr w:rsidR="00D93173" w14:paraId="5AD9CDA5" w14:textId="77777777" w:rsidTr="00A05001">
        <w:tc>
          <w:tcPr>
            <w:tcW w:w="0" w:type="auto"/>
          </w:tcPr>
          <w:p w14:paraId="2E438E6F" w14:textId="77777777" w:rsidR="00D93173" w:rsidRDefault="00D93173" w:rsidP="00A05001">
            <w:pPr>
              <w:pStyle w:val="Compact"/>
            </w:pPr>
            <w:r>
              <w:t>5</w:t>
            </w:r>
          </w:p>
        </w:tc>
        <w:tc>
          <w:tcPr>
            <w:tcW w:w="0" w:type="auto"/>
          </w:tcPr>
          <w:p w14:paraId="70BC0EF0" w14:textId="77777777" w:rsidR="00D93173" w:rsidRDefault="00D93173" w:rsidP="00A05001">
            <w:pPr>
              <w:pStyle w:val="Compact"/>
            </w:pPr>
            <w:r>
              <w:rPr>
                <w:b/>
                <w:bCs/>
              </w:rPr>
              <w:t>Run continuous breach simulation into detections.</w:t>
            </w:r>
            <w:r>
              <w:t xml:space="preserve"> Automate continuous attack simulation whose results automatically open detection-gap work items.</w:t>
            </w:r>
          </w:p>
        </w:tc>
        <w:tc>
          <w:tcPr>
            <w:tcW w:w="0" w:type="auto"/>
          </w:tcPr>
          <w:p w14:paraId="79960C7D" w14:textId="77777777" w:rsidR="00D93173" w:rsidRDefault="00D93173" w:rsidP="00A05001">
            <w:pPr>
              <w:pStyle w:val="Compact"/>
            </w:pPr>
            <w:r>
              <w:t>Days 31-60</w:t>
            </w:r>
          </w:p>
        </w:tc>
        <w:tc>
          <w:tcPr>
            <w:tcW w:w="0" w:type="auto"/>
          </w:tcPr>
          <w:p w14:paraId="0C6A08A1" w14:textId="77777777" w:rsidR="00D93173" w:rsidRDefault="00D93173" w:rsidP="00A05001">
            <w:pPr>
              <w:pStyle w:val="Compact"/>
            </w:pPr>
            <w:r>
              <w:t>DETECT-13</w:t>
            </w:r>
          </w:p>
        </w:tc>
      </w:tr>
      <w:tr w:rsidR="00D93173" w14:paraId="0466747D" w14:textId="77777777" w:rsidTr="00A05001">
        <w:tc>
          <w:tcPr>
            <w:tcW w:w="0" w:type="auto"/>
          </w:tcPr>
          <w:p w14:paraId="70B325E1" w14:textId="77777777" w:rsidR="00D93173" w:rsidRDefault="00D93173" w:rsidP="00A05001">
            <w:pPr>
              <w:pStyle w:val="Compact"/>
            </w:pPr>
            <w:r>
              <w:t>6</w:t>
            </w:r>
          </w:p>
        </w:tc>
        <w:tc>
          <w:tcPr>
            <w:tcW w:w="0" w:type="auto"/>
          </w:tcPr>
          <w:p w14:paraId="23C11B02" w14:textId="77777777" w:rsidR="00D93173" w:rsidRDefault="00D93173" w:rsidP="00A05001">
            <w:pPr>
              <w:pStyle w:val="Compact"/>
            </w:pPr>
            <w:r>
              <w:rPr>
                <w:b/>
                <w:bCs/>
              </w:rPr>
              <w:t>Maintain a live coverage map.</w:t>
            </w:r>
            <w:r>
              <w:t xml:space="preserve"> Keep an automatically updated dashboard of detection coverage versus ATT&amp;CK and top risks.</w:t>
            </w:r>
          </w:p>
        </w:tc>
        <w:tc>
          <w:tcPr>
            <w:tcW w:w="0" w:type="auto"/>
          </w:tcPr>
          <w:p w14:paraId="4235CF5A" w14:textId="77777777" w:rsidR="00D93173" w:rsidRDefault="00D93173" w:rsidP="00A05001">
            <w:pPr>
              <w:pStyle w:val="Compact"/>
            </w:pPr>
            <w:r>
              <w:t>Days 31-60</w:t>
            </w:r>
          </w:p>
        </w:tc>
        <w:tc>
          <w:tcPr>
            <w:tcW w:w="0" w:type="auto"/>
          </w:tcPr>
          <w:p w14:paraId="25608F4E" w14:textId="77777777" w:rsidR="00D93173" w:rsidRDefault="00D93173" w:rsidP="00A05001">
            <w:pPr>
              <w:pStyle w:val="Compact"/>
            </w:pPr>
            <w:r>
              <w:t>DETECT-13</w:t>
            </w:r>
          </w:p>
        </w:tc>
      </w:tr>
      <w:tr w:rsidR="00D93173" w14:paraId="676A9284" w14:textId="77777777" w:rsidTr="00A05001">
        <w:tc>
          <w:tcPr>
            <w:tcW w:w="0" w:type="auto"/>
          </w:tcPr>
          <w:p w14:paraId="698F8805" w14:textId="77777777" w:rsidR="00D93173" w:rsidRDefault="00D93173" w:rsidP="00A05001">
            <w:pPr>
              <w:pStyle w:val="Compact"/>
            </w:pPr>
            <w:r>
              <w:t>7</w:t>
            </w:r>
          </w:p>
        </w:tc>
        <w:tc>
          <w:tcPr>
            <w:tcW w:w="0" w:type="auto"/>
          </w:tcPr>
          <w:p w14:paraId="426212E4" w14:textId="77777777" w:rsidR="00D93173" w:rsidRDefault="00D93173" w:rsidP="00A05001">
            <w:pPr>
              <w:pStyle w:val="Compact"/>
            </w:pPr>
            <w:r>
              <w:rPr>
                <w:b/>
                <w:bCs/>
              </w:rPr>
              <w:t>Deploy real-time AI observability.</w:t>
            </w:r>
            <w:r>
              <w:t xml:space="preserve"> Implement streaming drift and misuse detection with automatic alerts wired to rollback triggers.</w:t>
            </w:r>
          </w:p>
        </w:tc>
        <w:tc>
          <w:tcPr>
            <w:tcW w:w="0" w:type="auto"/>
          </w:tcPr>
          <w:p w14:paraId="477B7DF5" w14:textId="77777777" w:rsidR="00D93173" w:rsidRDefault="00D93173" w:rsidP="00A05001">
            <w:pPr>
              <w:pStyle w:val="Compact"/>
            </w:pPr>
            <w:r>
              <w:t>Days 61-90</w:t>
            </w:r>
          </w:p>
        </w:tc>
        <w:tc>
          <w:tcPr>
            <w:tcW w:w="0" w:type="auto"/>
          </w:tcPr>
          <w:p w14:paraId="679C04A1" w14:textId="77777777" w:rsidR="00D93173" w:rsidRDefault="00D93173" w:rsidP="00A05001">
            <w:pPr>
              <w:pStyle w:val="Compact"/>
            </w:pPr>
            <w:r>
              <w:t>DETECT-10, AILC-09</w:t>
            </w:r>
          </w:p>
        </w:tc>
      </w:tr>
      <w:tr w:rsidR="00D93173" w14:paraId="2DF20495" w14:textId="77777777" w:rsidTr="00A05001">
        <w:tc>
          <w:tcPr>
            <w:tcW w:w="0" w:type="auto"/>
          </w:tcPr>
          <w:p w14:paraId="7E83BFB8" w14:textId="77777777" w:rsidR="00D93173" w:rsidRDefault="00D93173" w:rsidP="00A05001">
            <w:pPr>
              <w:pStyle w:val="Compact"/>
            </w:pPr>
            <w:r>
              <w:t>8</w:t>
            </w:r>
          </w:p>
        </w:tc>
        <w:tc>
          <w:tcPr>
            <w:tcW w:w="0" w:type="auto"/>
          </w:tcPr>
          <w:p w14:paraId="1F5EFA05" w14:textId="77777777" w:rsidR="00D93173" w:rsidRDefault="00D93173" w:rsidP="00A05001">
            <w:pPr>
              <w:pStyle w:val="Compact"/>
            </w:pPr>
            <w:r>
              <w:rPr>
                <w:b/>
                <w:bCs/>
              </w:rPr>
              <w:t>Automate pipeline self-healing.</w:t>
            </w:r>
            <w:r>
              <w:t xml:space="preserve"> Detect and auto-remediate broken log sources and ingest failures without analyst intervention.</w:t>
            </w:r>
          </w:p>
        </w:tc>
        <w:tc>
          <w:tcPr>
            <w:tcW w:w="0" w:type="auto"/>
          </w:tcPr>
          <w:p w14:paraId="19AA552E" w14:textId="77777777" w:rsidR="00D93173" w:rsidRDefault="00D93173" w:rsidP="00A05001">
            <w:pPr>
              <w:pStyle w:val="Compact"/>
            </w:pPr>
            <w:r>
              <w:t>Days 61-90</w:t>
            </w:r>
          </w:p>
        </w:tc>
        <w:tc>
          <w:tcPr>
            <w:tcW w:w="0" w:type="auto"/>
          </w:tcPr>
          <w:p w14:paraId="36928480" w14:textId="77777777" w:rsidR="00D93173" w:rsidRDefault="00D93173" w:rsidP="00A05001">
            <w:pPr>
              <w:pStyle w:val="Compact"/>
            </w:pPr>
            <w:r>
              <w:t>DETECT-01, DETECT-02</w:t>
            </w:r>
          </w:p>
        </w:tc>
      </w:tr>
      <w:tr w:rsidR="00D93173" w14:paraId="51C53541" w14:textId="77777777" w:rsidTr="00A05001">
        <w:tc>
          <w:tcPr>
            <w:tcW w:w="0" w:type="auto"/>
          </w:tcPr>
          <w:p w14:paraId="38A6990D" w14:textId="77777777" w:rsidR="00D93173" w:rsidRDefault="00D93173" w:rsidP="00A05001">
            <w:pPr>
              <w:pStyle w:val="Compact"/>
            </w:pPr>
            <w:r>
              <w:t>9</w:t>
            </w:r>
          </w:p>
        </w:tc>
        <w:tc>
          <w:tcPr>
            <w:tcW w:w="0" w:type="auto"/>
          </w:tcPr>
          <w:p w14:paraId="6A4A6827" w14:textId="77777777" w:rsidR="00D93173" w:rsidRDefault="00D93173" w:rsidP="00A05001">
            <w:pPr>
              <w:pStyle w:val="Compact"/>
            </w:pPr>
            <w:r>
              <w:rPr>
                <w:b/>
                <w:bCs/>
              </w:rPr>
              <w:t>Federate visibility across jurisdictions.</w:t>
            </w:r>
            <w:r>
              <w:t xml:space="preserve"> Share detections, indicators, and telemetry standards with peer jurisdictions for collective defense.</w:t>
            </w:r>
          </w:p>
        </w:tc>
        <w:tc>
          <w:tcPr>
            <w:tcW w:w="0" w:type="auto"/>
          </w:tcPr>
          <w:p w14:paraId="438A979B" w14:textId="77777777" w:rsidR="00D93173" w:rsidRDefault="00D93173" w:rsidP="00A05001">
            <w:pPr>
              <w:pStyle w:val="Compact"/>
            </w:pPr>
            <w:r>
              <w:t>Days 61-90</w:t>
            </w:r>
          </w:p>
        </w:tc>
        <w:tc>
          <w:tcPr>
            <w:tcW w:w="0" w:type="auto"/>
          </w:tcPr>
          <w:p w14:paraId="36E6DD51" w14:textId="77777777" w:rsidR="00D93173" w:rsidRDefault="00D93173" w:rsidP="00A05001">
            <w:pPr>
              <w:pStyle w:val="Compact"/>
            </w:pPr>
            <w:r>
              <w:t>DETECT-02, DETECT-07</w:t>
            </w:r>
          </w:p>
        </w:tc>
      </w:tr>
      <w:tr w:rsidR="00D93173" w14:paraId="44229E32" w14:textId="77777777" w:rsidTr="00A05001">
        <w:tc>
          <w:tcPr>
            <w:tcW w:w="0" w:type="auto"/>
          </w:tcPr>
          <w:p w14:paraId="1598EDBC" w14:textId="77777777" w:rsidR="00D93173" w:rsidRDefault="00D93173" w:rsidP="00A05001">
            <w:pPr>
              <w:pStyle w:val="Compact"/>
            </w:pPr>
            <w:r>
              <w:t>10</w:t>
            </w:r>
          </w:p>
        </w:tc>
        <w:tc>
          <w:tcPr>
            <w:tcW w:w="0" w:type="auto"/>
          </w:tcPr>
          <w:p w14:paraId="26E50716" w14:textId="77777777" w:rsidR="00D93173" w:rsidRDefault="00D93173" w:rsidP="00A05001">
            <w:pPr>
              <w:pStyle w:val="Compact"/>
            </w:pPr>
            <w:r>
              <w:rPr>
                <w:b/>
                <w:bCs/>
              </w:rPr>
              <w:t>Close the loop from every incident.</w:t>
            </w:r>
            <w:r>
              <w:t xml:space="preserve"> Institutionalize a rule that every incident and exercise produce new or improved detections, tracked to deployment.</w:t>
            </w:r>
          </w:p>
        </w:tc>
        <w:tc>
          <w:tcPr>
            <w:tcW w:w="0" w:type="auto"/>
          </w:tcPr>
          <w:p w14:paraId="3B4D9CE7" w14:textId="77777777" w:rsidR="00D93173" w:rsidRDefault="00D93173" w:rsidP="00A05001">
            <w:pPr>
              <w:pStyle w:val="Compact"/>
            </w:pPr>
            <w:r>
              <w:t>Days 61-90</w:t>
            </w:r>
          </w:p>
        </w:tc>
        <w:tc>
          <w:tcPr>
            <w:tcW w:w="0" w:type="auto"/>
          </w:tcPr>
          <w:p w14:paraId="2B890F74" w14:textId="77777777" w:rsidR="00D93173" w:rsidRDefault="00D93173" w:rsidP="00A05001">
            <w:pPr>
              <w:pStyle w:val="Compact"/>
            </w:pPr>
            <w:r>
              <w:t>DETECT-09, IMPROVE-06</w:t>
            </w:r>
          </w:p>
        </w:tc>
      </w:tr>
    </w:tbl>
    <w:p w14:paraId="1C9A6492" w14:textId="77777777" w:rsidR="002638E3" w:rsidRDefault="002638E3" w:rsidP="00D93173">
      <w:pPr>
        <w:pStyle w:val="Heading2"/>
      </w:pPr>
      <w:bookmarkStart w:id="59" w:name="_Toc235608536"/>
      <w:bookmarkStart w:id="60" w:name="_Toc238909646"/>
      <w:bookmarkStart w:id="61" w:name="loe-4-corrective-responsive-controls"/>
      <w:bookmarkEnd w:id="48"/>
      <w:bookmarkEnd w:id="58"/>
    </w:p>
    <w:p w14:paraId="26B6260D" w14:textId="77777777" w:rsidR="002638E3" w:rsidRDefault="002638E3">
      <w:pPr>
        <w:spacing w:after="0"/>
        <w:rPr>
          <w:rFonts w:asciiTheme="majorHAnsi" w:eastAsiaTheme="majorEastAsia" w:hAnsiTheme="majorHAnsi" w:cstheme="majorBidi"/>
          <w:b/>
          <w:bCs/>
          <w:color w:val="4472C4" w:themeColor="accent1"/>
          <w:sz w:val="28"/>
          <w:szCs w:val="28"/>
        </w:rPr>
      </w:pPr>
      <w:r>
        <w:br w:type="page"/>
      </w:r>
    </w:p>
    <w:p w14:paraId="7F1BC1D2" w14:textId="6A10EF38" w:rsidR="00D93173" w:rsidRDefault="00D93173" w:rsidP="00D93173">
      <w:pPr>
        <w:pStyle w:val="Heading2"/>
      </w:pPr>
      <w:r>
        <w:lastRenderedPageBreak/>
        <w:t>LOE 4 — Corrective / Responsive Controls</w:t>
      </w:r>
      <w:bookmarkEnd w:id="59"/>
      <w:bookmarkEnd w:id="60"/>
    </w:p>
    <w:p w14:paraId="66E79770" w14:textId="77777777" w:rsidR="00D93173" w:rsidRDefault="00D93173" w:rsidP="00D93173">
      <w:pPr>
        <w:pStyle w:val="FirstParagraph"/>
      </w:pPr>
      <w:r>
        <w:t>Contain, remediate, and recover from incidents and failures: incident response, containment, recovery, continuity, and corrective action. Draws primarily on the RESPOND, RECOVER, and IMPROVE domains.</w:t>
      </w:r>
    </w:p>
    <w:p w14:paraId="5DA99128" w14:textId="77777777" w:rsidR="00D93173" w:rsidRDefault="00D93173" w:rsidP="00D93173">
      <w:pPr>
        <w:pStyle w:val="Heading3"/>
      </w:pPr>
      <w:bookmarkStart w:id="62" w:name="_Toc238909647"/>
      <w:bookmarkStart w:id="63" w:name="score-0-to-1-nonexistent-to-initial-3"/>
      <w:r>
        <w:t>Score 0 to 1: Nonexistent to Initial (LOE 4 — Corrective / Responsive Controls)</w:t>
      </w:r>
      <w:bookmarkEnd w:id="62"/>
    </w:p>
    <w:p w14:paraId="4D3293D5" w14:textId="77777777" w:rsidR="00D93173" w:rsidRDefault="00D93173" w:rsidP="00D93173">
      <w:pPr>
        <w:pStyle w:val="FirstParagraph"/>
      </w:pPr>
      <w:r>
        <w:rPr>
          <w:b/>
          <w:bCs/>
        </w:rPr>
        <w:t>90-day objective:</w:t>
      </w:r>
      <w:r>
        <w:t xml:space="preserve"> Establish the foundation. Controls are absent or unevidenced; the priority is naming owners, standing up minimum-viable capability, and creating the first artifacts.</w:t>
      </w:r>
    </w:p>
    <w:tbl>
      <w:tblPr>
        <w:tblStyle w:val="Table"/>
        <w:tblW w:w="4878" w:type="pct"/>
        <w:tblLook w:val="0020" w:firstRow="1" w:lastRow="0" w:firstColumn="0" w:lastColumn="0" w:noHBand="0" w:noVBand="0"/>
      </w:tblPr>
      <w:tblGrid>
        <w:gridCol w:w="419"/>
        <w:gridCol w:w="6302"/>
        <w:gridCol w:w="857"/>
        <w:gridCol w:w="1554"/>
      </w:tblGrid>
      <w:tr w:rsidR="00D93173" w14:paraId="49BDA2E6"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285E263A" w14:textId="77777777" w:rsidR="00D93173" w:rsidRDefault="00D93173" w:rsidP="00A05001">
            <w:pPr>
              <w:pStyle w:val="Compact"/>
            </w:pPr>
            <w:r>
              <w:rPr>
                <w:b/>
                <w:bCs/>
              </w:rPr>
              <w:t>#</w:t>
            </w:r>
          </w:p>
        </w:tc>
        <w:tc>
          <w:tcPr>
            <w:tcW w:w="0" w:type="auto"/>
          </w:tcPr>
          <w:p w14:paraId="3EED3C5D" w14:textId="77777777" w:rsidR="00D93173" w:rsidRDefault="00D93173" w:rsidP="00A05001">
            <w:pPr>
              <w:pStyle w:val="Compact"/>
            </w:pPr>
            <w:r>
              <w:rPr>
                <w:b/>
                <w:bCs/>
              </w:rPr>
              <w:t>Tasker</w:t>
            </w:r>
          </w:p>
        </w:tc>
        <w:tc>
          <w:tcPr>
            <w:tcW w:w="0" w:type="auto"/>
          </w:tcPr>
          <w:p w14:paraId="2E318597" w14:textId="77777777" w:rsidR="00D93173" w:rsidRDefault="00D93173" w:rsidP="00A05001">
            <w:pPr>
              <w:pStyle w:val="Compact"/>
            </w:pPr>
            <w:r>
              <w:rPr>
                <w:b/>
                <w:bCs/>
              </w:rPr>
              <w:t>Phase</w:t>
            </w:r>
          </w:p>
        </w:tc>
        <w:tc>
          <w:tcPr>
            <w:tcW w:w="0" w:type="auto"/>
          </w:tcPr>
          <w:p w14:paraId="3CDEC879" w14:textId="77777777" w:rsidR="00D93173" w:rsidRDefault="00D93173" w:rsidP="00A05001">
            <w:pPr>
              <w:pStyle w:val="Compact"/>
            </w:pPr>
            <w:r>
              <w:rPr>
                <w:b/>
                <w:bCs/>
              </w:rPr>
              <w:t>Controls Covered</w:t>
            </w:r>
          </w:p>
        </w:tc>
      </w:tr>
      <w:tr w:rsidR="00D93173" w14:paraId="221345FD" w14:textId="77777777" w:rsidTr="00A05001">
        <w:tc>
          <w:tcPr>
            <w:tcW w:w="0" w:type="auto"/>
          </w:tcPr>
          <w:p w14:paraId="0B1F1C56" w14:textId="77777777" w:rsidR="00D93173" w:rsidRDefault="00D93173" w:rsidP="00A05001">
            <w:pPr>
              <w:pStyle w:val="Compact"/>
            </w:pPr>
            <w:r>
              <w:t>1</w:t>
            </w:r>
          </w:p>
        </w:tc>
        <w:tc>
          <w:tcPr>
            <w:tcW w:w="0" w:type="auto"/>
          </w:tcPr>
          <w:p w14:paraId="438ECD5C" w14:textId="77777777" w:rsidR="00D93173" w:rsidRDefault="00D93173" w:rsidP="00A05001">
            <w:pPr>
              <w:pStyle w:val="Compact"/>
            </w:pPr>
            <w:r>
              <w:rPr>
                <w:b/>
                <w:bCs/>
              </w:rPr>
              <w:t>Name incident response (IR) leadership.</w:t>
            </w:r>
            <w:r>
              <w:t xml:space="preserve"> Designate an IR lead and alternates and publish an emergency contact list reachable after hours.</w:t>
            </w:r>
          </w:p>
        </w:tc>
        <w:tc>
          <w:tcPr>
            <w:tcW w:w="0" w:type="auto"/>
          </w:tcPr>
          <w:p w14:paraId="58690C26" w14:textId="77777777" w:rsidR="00D93173" w:rsidRDefault="00D93173" w:rsidP="00A05001">
            <w:pPr>
              <w:pStyle w:val="Compact"/>
            </w:pPr>
            <w:r>
              <w:t>Days 1-30</w:t>
            </w:r>
          </w:p>
        </w:tc>
        <w:tc>
          <w:tcPr>
            <w:tcW w:w="0" w:type="auto"/>
          </w:tcPr>
          <w:p w14:paraId="510403D1" w14:textId="77777777" w:rsidR="00D93173" w:rsidRDefault="00D93173" w:rsidP="00A05001">
            <w:pPr>
              <w:pStyle w:val="Compact"/>
            </w:pPr>
            <w:r>
              <w:t>RESPOND-01</w:t>
            </w:r>
          </w:p>
        </w:tc>
      </w:tr>
      <w:tr w:rsidR="00D93173" w14:paraId="5CA0D14E" w14:textId="77777777" w:rsidTr="00A05001">
        <w:tc>
          <w:tcPr>
            <w:tcW w:w="0" w:type="auto"/>
          </w:tcPr>
          <w:p w14:paraId="5870C550" w14:textId="77777777" w:rsidR="00D93173" w:rsidRDefault="00D93173" w:rsidP="00A05001">
            <w:pPr>
              <w:pStyle w:val="Compact"/>
            </w:pPr>
            <w:r>
              <w:t>2</w:t>
            </w:r>
          </w:p>
        </w:tc>
        <w:tc>
          <w:tcPr>
            <w:tcW w:w="0" w:type="auto"/>
          </w:tcPr>
          <w:p w14:paraId="794E760F" w14:textId="77777777" w:rsidR="00D93173" w:rsidRDefault="00D93173" w:rsidP="00A05001">
            <w:pPr>
              <w:pStyle w:val="Compact"/>
            </w:pPr>
            <w:r>
              <w:rPr>
                <w:b/>
                <w:bCs/>
              </w:rPr>
              <w:t>Create an incident quick-reference guide.</w:t>
            </w:r>
            <w:r>
              <w:t xml:space="preserve"> Produce a </w:t>
            </w:r>
            <w:proofErr w:type="gramStart"/>
            <w:r>
              <w:t>1-2 page</w:t>
            </w:r>
            <w:proofErr w:type="gramEnd"/>
            <w:r>
              <w:t xml:space="preserve"> guide: who to call, first steps, what not to do (e.g., don’t wipe systems).</w:t>
            </w:r>
          </w:p>
        </w:tc>
        <w:tc>
          <w:tcPr>
            <w:tcW w:w="0" w:type="auto"/>
          </w:tcPr>
          <w:p w14:paraId="52142225" w14:textId="77777777" w:rsidR="00D93173" w:rsidRDefault="00D93173" w:rsidP="00A05001">
            <w:pPr>
              <w:pStyle w:val="Compact"/>
            </w:pPr>
            <w:r>
              <w:t>Days 1-30</w:t>
            </w:r>
          </w:p>
        </w:tc>
        <w:tc>
          <w:tcPr>
            <w:tcW w:w="0" w:type="auto"/>
          </w:tcPr>
          <w:p w14:paraId="696ED9A7" w14:textId="77777777" w:rsidR="00D93173" w:rsidRDefault="00D93173" w:rsidP="00A05001">
            <w:pPr>
              <w:pStyle w:val="Compact"/>
            </w:pPr>
            <w:r>
              <w:t>RESPOND-01, RESPOND-03</w:t>
            </w:r>
          </w:p>
        </w:tc>
      </w:tr>
      <w:tr w:rsidR="00D93173" w14:paraId="70014C84" w14:textId="77777777" w:rsidTr="00A05001">
        <w:tc>
          <w:tcPr>
            <w:tcW w:w="0" w:type="auto"/>
          </w:tcPr>
          <w:p w14:paraId="208A7DEC" w14:textId="77777777" w:rsidR="00D93173" w:rsidRDefault="00D93173" w:rsidP="00A05001">
            <w:pPr>
              <w:pStyle w:val="Compact"/>
            </w:pPr>
            <w:r>
              <w:t>3</w:t>
            </w:r>
          </w:p>
        </w:tc>
        <w:tc>
          <w:tcPr>
            <w:tcW w:w="0" w:type="auto"/>
          </w:tcPr>
          <w:p w14:paraId="7C0D7F60" w14:textId="77777777" w:rsidR="00D93173" w:rsidRDefault="00D93173" w:rsidP="00A05001">
            <w:pPr>
              <w:pStyle w:val="Compact"/>
            </w:pPr>
            <w:r>
              <w:rPr>
                <w:b/>
                <w:bCs/>
              </w:rPr>
              <w:t>Open a staff incident reporting channel.</w:t>
            </w:r>
            <w:r>
              <w:t xml:space="preserve"> Give staff one clear way to report suspected incidents and acknowledge every report.</w:t>
            </w:r>
          </w:p>
        </w:tc>
        <w:tc>
          <w:tcPr>
            <w:tcW w:w="0" w:type="auto"/>
          </w:tcPr>
          <w:p w14:paraId="2CDC925E" w14:textId="77777777" w:rsidR="00D93173" w:rsidRDefault="00D93173" w:rsidP="00A05001">
            <w:pPr>
              <w:pStyle w:val="Compact"/>
            </w:pPr>
            <w:r>
              <w:t>Days 1-30</w:t>
            </w:r>
          </w:p>
        </w:tc>
        <w:tc>
          <w:tcPr>
            <w:tcW w:w="0" w:type="auto"/>
          </w:tcPr>
          <w:p w14:paraId="24E7E9CE" w14:textId="77777777" w:rsidR="00D93173" w:rsidRDefault="00D93173" w:rsidP="00A05001">
            <w:pPr>
              <w:pStyle w:val="Compact"/>
            </w:pPr>
            <w:r>
              <w:t>RESPOND-02</w:t>
            </w:r>
          </w:p>
        </w:tc>
      </w:tr>
      <w:tr w:rsidR="00D93173" w14:paraId="56199AAF" w14:textId="77777777" w:rsidTr="00A05001">
        <w:tc>
          <w:tcPr>
            <w:tcW w:w="0" w:type="auto"/>
          </w:tcPr>
          <w:p w14:paraId="7CE14522" w14:textId="77777777" w:rsidR="00D93173" w:rsidRDefault="00D93173" w:rsidP="00A05001">
            <w:pPr>
              <w:pStyle w:val="Compact"/>
            </w:pPr>
            <w:r>
              <w:t>4</w:t>
            </w:r>
          </w:p>
        </w:tc>
        <w:tc>
          <w:tcPr>
            <w:tcW w:w="0" w:type="auto"/>
          </w:tcPr>
          <w:p w14:paraId="692619D1" w14:textId="77777777" w:rsidR="00D93173" w:rsidRDefault="00D93173" w:rsidP="00A05001">
            <w:pPr>
              <w:pStyle w:val="Compact"/>
            </w:pPr>
            <w:r>
              <w:rPr>
                <w:b/>
                <w:bCs/>
              </w:rPr>
              <w:t>Map breach notification obligations.</w:t>
            </w:r>
            <w:r>
              <w:t xml:space="preserve"> Identify regulatory and legal notification requirements and deadlines that apply to the jurisdiction.</w:t>
            </w:r>
          </w:p>
        </w:tc>
        <w:tc>
          <w:tcPr>
            <w:tcW w:w="0" w:type="auto"/>
          </w:tcPr>
          <w:p w14:paraId="75B9597D" w14:textId="77777777" w:rsidR="00D93173" w:rsidRDefault="00D93173" w:rsidP="00A05001">
            <w:pPr>
              <w:pStyle w:val="Compact"/>
            </w:pPr>
            <w:r>
              <w:t>Days 31-60</w:t>
            </w:r>
          </w:p>
        </w:tc>
        <w:tc>
          <w:tcPr>
            <w:tcW w:w="0" w:type="auto"/>
          </w:tcPr>
          <w:p w14:paraId="62AB0632" w14:textId="77777777" w:rsidR="00D93173" w:rsidRDefault="00D93173" w:rsidP="00A05001">
            <w:pPr>
              <w:pStyle w:val="Compact"/>
            </w:pPr>
            <w:r>
              <w:t>RESPOND-08</w:t>
            </w:r>
          </w:p>
        </w:tc>
      </w:tr>
      <w:tr w:rsidR="00D93173" w14:paraId="3553E21D" w14:textId="77777777" w:rsidTr="00A05001">
        <w:tc>
          <w:tcPr>
            <w:tcW w:w="0" w:type="auto"/>
          </w:tcPr>
          <w:p w14:paraId="2F500258" w14:textId="77777777" w:rsidR="00D93173" w:rsidRDefault="00D93173" w:rsidP="00A05001">
            <w:pPr>
              <w:pStyle w:val="Compact"/>
            </w:pPr>
            <w:r>
              <w:t>5</w:t>
            </w:r>
          </w:p>
        </w:tc>
        <w:tc>
          <w:tcPr>
            <w:tcW w:w="0" w:type="auto"/>
          </w:tcPr>
          <w:p w14:paraId="2B76AA7C" w14:textId="77777777" w:rsidR="00D93173" w:rsidRDefault="00D93173" w:rsidP="00A05001">
            <w:pPr>
              <w:pStyle w:val="Compact"/>
            </w:pPr>
            <w:r>
              <w:rPr>
                <w:b/>
                <w:bCs/>
              </w:rPr>
              <w:t>Verify backups and perform a first test restore.</w:t>
            </w:r>
            <w:r>
              <w:t xml:space="preserve"> Confirm critical-system backups exist and prove one can actually be restored.</w:t>
            </w:r>
          </w:p>
        </w:tc>
        <w:tc>
          <w:tcPr>
            <w:tcW w:w="0" w:type="auto"/>
          </w:tcPr>
          <w:p w14:paraId="02771996" w14:textId="77777777" w:rsidR="00D93173" w:rsidRDefault="00D93173" w:rsidP="00A05001">
            <w:pPr>
              <w:pStyle w:val="Compact"/>
            </w:pPr>
            <w:r>
              <w:t>Days 31-60</w:t>
            </w:r>
          </w:p>
        </w:tc>
        <w:tc>
          <w:tcPr>
            <w:tcW w:w="0" w:type="auto"/>
          </w:tcPr>
          <w:p w14:paraId="2E1D4E5C" w14:textId="77777777" w:rsidR="00D93173" w:rsidRDefault="00D93173" w:rsidP="00A05001">
            <w:pPr>
              <w:pStyle w:val="Compact"/>
            </w:pPr>
            <w:r>
              <w:t>RECOVER-03, PROTECT-12</w:t>
            </w:r>
          </w:p>
        </w:tc>
      </w:tr>
      <w:tr w:rsidR="00D93173" w14:paraId="536ADA1D" w14:textId="77777777" w:rsidTr="00A05001">
        <w:tc>
          <w:tcPr>
            <w:tcW w:w="0" w:type="auto"/>
          </w:tcPr>
          <w:p w14:paraId="6E162FF9" w14:textId="77777777" w:rsidR="00D93173" w:rsidRDefault="00D93173" w:rsidP="00A05001">
            <w:pPr>
              <w:pStyle w:val="Compact"/>
            </w:pPr>
            <w:r>
              <w:t>6</w:t>
            </w:r>
          </w:p>
        </w:tc>
        <w:tc>
          <w:tcPr>
            <w:tcW w:w="0" w:type="auto"/>
          </w:tcPr>
          <w:p w14:paraId="643B618F" w14:textId="77777777" w:rsidR="00D93173" w:rsidRDefault="00D93173" w:rsidP="00A05001">
            <w:pPr>
              <w:pStyle w:val="Compact"/>
            </w:pPr>
            <w:r>
              <w:rPr>
                <w:b/>
                <w:bCs/>
              </w:rPr>
              <w:t>List critical functions and recovery priorities.</w:t>
            </w:r>
            <w:r>
              <w:t xml:space="preserve"> Identify the business functions and systems that must come back first after a disruption.</w:t>
            </w:r>
          </w:p>
        </w:tc>
        <w:tc>
          <w:tcPr>
            <w:tcW w:w="0" w:type="auto"/>
          </w:tcPr>
          <w:p w14:paraId="551A9FC3" w14:textId="77777777" w:rsidR="00D93173" w:rsidRDefault="00D93173" w:rsidP="00A05001">
            <w:pPr>
              <w:pStyle w:val="Compact"/>
            </w:pPr>
            <w:r>
              <w:t>Days 31-60</w:t>
            </w:r>
          </w:p>
        </w:tc>
        <w:tc>
          <w:tcPr>
            <w:tcW w:w="0" w:type="auto"/>
          </w:tcPr>
          <w:p w14:paraId="796FDC7F" w14:textId="77777777" w:rsidR="00D93173" w:rsidRDefault="00D93173" w:rsidP="00A05001">
            <w:pPr>
              <w:pStyle w:val="Compact"/>
            </w:pPr>
            <w:r>
              <w:t>RECOVER-01, RECOVER-04</w:t>
            </w:r>
          </w:p>
        </w:tc>
      </w:tr>
      <w:tr w:rsidR="00D93173" w14:paraId="57C36BA9" w14:textId="77777777" w:rsidTr="00A05001">
        <w:tc>
          <w:tcPr>
            <w:tcW w:w="0" w:type="auto"/>
          </w:tcPr>
          <w:p w14:paraId="453E6C9E" w14:textId="77777777" w:rsidR="00D93173" w:rsidRDefault="00D93173" w:rsidP="00A05001">
            <w:pPr>
              <w:pStyle w:val="Compact"/>
            </w:pPr>
            <w:r>
              <w:t>7</w:t>
            </w:r>
          </w:p>
        </w:tc>
        <w:tc>
          <w:tcPr>
            <w:tcW w:w="0" w:type="auto"/>
          </w:tcPr>
          <w:p w14:paraId="06D9BA53" w14:textId="77777777" w:rsidR="00D93173" w:rsidRDefault="00D93173" w:rsidP="00A05001">
            <w:pPr>
              <w:pStyle w:val="Compact"/>
            </w:pPr>
            <w:r>
              <w:rPr>
                <w:b/>
                <w:bCs/>
              </w:rPr>
              <w:t>Line up external response help.</w:t>
            </w:r>
            <w:r>
              <w:t xml:space="preserve"> Identify IR retainer options, cyber insurance requirements, and state/federal assistance before they’re needed.</w:t>
            </w:r>
          </w:p>
        </w:tc>
        <w:tc>
          <w:tcPr>
            <w:tcW w:w="0" w:type="auto"/>
          </w:tcPr>
          <w:p w14:paraId="69CDBC38" w14:textId="77777777" w:rsidR="00D93173" w:rsidRDefault="00D93173" w:rsidP="00A05001">
            <w:pPr>
              <w:pStyle w:val="Compact"/>
            </w:pPr>
            <w:r>
              <w:t>Days 31-60</w:t>
            </w:r>
          </w:p>
        </w:tc>
        <w:tc>
          <w:tcPr>
            <w:tcW w:w="0" w:type="auto"/>
          </w:tcPr>
          <w:p w14:paraId="14BAA7C8" w14:textId="77777777" w:rsidR="00D93173" w:rsidRDefault="00D93173" w:rsidP="00A05001">
            <w:pPr>
              <w:pStyle w:val="Compact"/>
            </w:pPr>
            <w:r>
              <w:t>RESPOND-12</w:t>
            </w:r>
          </w:p>
        </w:tc>
      </w:tr>
      <w:tr w:rsidR="00D93173" w14:paraId="58069DBC" w14:textId="77777777" w:rsidTr="00A05001">
        <w:tc>
          <w:tcPr>
            <w:tcW w:w="0" w:type="auto"/>
          </w:tcPr>
          <w:p w14:paraId="7F062196" w14:textId="77777777" w:rsidR="00D93173" w:rsidRDefault="00D93173" w:rsidP="00A05001">
            <w:pPr>
              <w:pStyle w:val="Compact"/>
            </w:pPr>
            <w:r>
              <w:t>8</w:t>
            </w:r>
          </w:p>
        </w:tc>
        <w:tc>
          <w:tcPr>
            <w:tcW w:w="0" w:type="auto"/>
          </w:tcPr>
          <w:p w14:paraId="2943669D" w14:textId="77777777" w:rsidR="00D93173" w:rsidRDefault="00D93173" w:rsidP="00A05001">
            <w:pPr>
              <w:pStyle w:val="Compact"/>
            </w:pPr>
            <w:r>
              <w:rPr>
                <w:b/>
                <w:bCs/>
              </w:rPr>
              <w:t>Write a basic containment playbook.</w:t>
            </w:r>
            <w:r>
              <w:t xml:space="preserve"> Document simple containment actions: isolate a host, disable an account, block an address, preserve evidence.</w:t>
            </w:r>
          </w:p>
        </w:tc>
        <w:tc>
          <w:tcPr>
            <w:tcW w:w="0" w:type="auto"/>
          </w:tcPr>
          <w:p w14:paraId="19C456E6" w14:textId="77777777" w:rsidR="00D93173" w:rsidRDefault="00D93173" w:rsidP="00A05001">
            <w:pPr>
              <w:pStyle w:val="Compact"/>
            </w:pPr>
            <w:r>
              <w:t>Days 61-90</w:t>
            </w:r>
          </w:p>
        </w:tc>
        <w:tc>
          <w:tcPr>
            <w:tcW w:w="0" w:type="auto"/>
          </w:tcPr>
          <w:p w14:paraId="1C46826F" w14:textId="77777777" w:rsidR="00D93173" w:rsidRDefault="00D93173" w:rsidP="00A05001">
            <w:pPr>
              <w:pStyle w:val="Compact"/>
            </w:pPr>
            <w:r>
              <w:t>RESPOND-04</w:t>
            </w:r>
          </w:p>
        </w:tc>
      </w:tr>
      <w:tr w:rsidR="00D93173" w14:paraId="11AC3E64" w14:textId="77777777" w:rsidTr="00A05001">
        <w:tc>
          <w:tcPr>
            <w:tcW w:w="0" w:type="auto"/>
          </w:tcPr>
          <w:p w14:paraId="10DE2518" w14:textId="77777777" w:rsidR="00D93173" w:rsidRDefault="00D93173" w:rsidP="00A05001">
            <w:pPr>
              <w:pStyle w:val="Compact"/>
            </w:pPr>
            <w:r>
              <w:t>9</w:t>
            </w:r>
          </w:p>
        </w:tc>
        <w:tc>
          <w:tcPr>
            <w:tcW w:w="0" w:type="auto"/>
          </w:tcPr>
          <w:p w14:paraId="3541BD7F" w14:textId="77777777" w:rsidR="00D93173" w:rsidRDefault="00D93173" w:rsidP="00A05001">
            <w:pPr>
              <w:pStyle w:val="Compact"/>
            </w:pPr>
            <w:r>
              <w:rPr>
                <w:b/>
                <w:bCs/>
              </w:rPr>
              <w:t>Create an incident log template.</w:t>
            </w:r>
            <w:r>
              <w:t xml:space="preserve"> Standardize a simple incident journal capturing timeline, actions, and decisions for any event.</w:t>
            </w:r>
          </w:p>
        </w:tc>
        <w:tc>
          <w:tcPr>
            <w:tcW w:w="0" w:type="auto"/>
          </w:tcPr>
          <w:p w14:paraId="360F7852" w14:textId="77777777" w:rsidR="00D93173" w:rsidRDefault="00D93173" w:rsidP="00A05001">
            <w:pPr>
              <w:pStyle w:val="Compact"/>
            </w:pPr>
            <w:r>
              <w:t>Days 61-90</w:t>
            </w:r>
          </w:p>
        </w:tc>
        <w:tc>
          <w:tcPr>
            <w:tcW w:w="0" w:type="auto"/>
          </w:tcPr>
          <w:p w14:paraId="0A87AAB3" w14:textId="77777777" w:rsidR="00D93173" w:rsidRDefault="00D93173" w:rsidP="00A05001">
            <w:pPr>
              <w:pStyle w:val="Compact"/>
            </w:pPr>
            <w:r>
              <w:t>RESPOND-09</w:t>
            </w:r>
          </w:p>
        </w:tc>
      </w:tr>
      <w:tr w:rsidR="00D93173" w14:paraId="19DA8810" w14:textId="77777777" w:rsidTr="00A05001">
        <w:tc>
          <w:tcPr>
            <w:tcW w:w="0" w:type="auto"/>
          </w:tcPr>
          <w:p w14:paraId="17E23FFF" w14:textId="77777777" w:rsidR="00D93173" w:rsidRDefault="00D93173" w:rsidP="00A05001">
            <w:pPr>
              <w:pStyle w:val="Compact"/>
            </w:pPr>
            <w:r>
              <w:t>10</w:t>
            </w:r>
          </w:p>
        </w:tc>
        <w:tc>
          <w:tcPr>
            <w:tcW w:w="0" w:type="auto"/>
          </w:tcPr>
          <w:p w14:paraId="5DBDDFEB" w14:textId="77777777" w:rsidR="00D93173" w:rsidRDefault="00D93173" w:rsidP="00A05001">
            <w:pPr>
              <w:pStyle w:val="Compact"/>
            </w:pPr>
            <w:r>
              <w:rPr>
                <w:b/>
                <w:bCs/>
              </w:rPr>
              <w:t>Define AI incident types and first response.</w:t>
            </w:r>
            <w:r>
              <w:t xml:space="preserve"> Define what counts as an AI incident (harmful output, model failure, misuse) and initial handling steps including how to disable a system.</w:t>
            </w:r>
          </w:p>
        </w:tc>
        <w:tc>
          <w:tcPr>
            <w:tcW w:w="0" w:type="auto"/>
          </w:tcPr>
          <w:p w14:paraId="584422BF" w14:textId="77777777" w:rsidR="00D93173" w:rsidRDefault="00D93173" w:rsidP="00A05001">
            <w:pPr>
              <w:pStyle w:val="Compact"/>
            </w:pPr>
            <w:r>
              <w:t>Days 61-90</w:t>
            </w:r>
          </w:p>
        </w:tc>
        <w:tc>
          <w:tcPr>
            <w:tcW w:w="0" w:type="auto"/>
          </w:tcPr>
          <w:p w14:paraId="48F5D433" w14:textId="77777777" w:rsidR="00D93173" w:rsidRDefault="00D93173" w:rsidP="00A05001">
            <w:pPr>
              <w:pStyle w:val="Compact"/>
            </w:pPr>
            <w:r>
              <w:t>RESPOND-13</w:t>
            </w:r>
          </w:p>
        </w:tc>
      </w:tr>
    </w:tbl>
    <w:p w14:paraId="6FA297FD" w14:textId="77777777" w:rsidR="00D93173" w:rsidRDefault="00D93173" w:rsidP="00D93173">
      <w:pPr>
        <w:pStyle w:val="Heading3"/>
      </w:pPr>
      <w:bookmarkStart w:id="64" w:name="_Toc238909648"/>
      <w:bookmarkStart w:id="65" w:name="score-1-to-2-initial-to-defined-3"/>
      <w:bookmarkEnd w:id="63"/>
      <w:r>
        <w:t>Score 1 to 2: Initial to Defined (LOE 4 — Corrective / Responsive Controls)</w:t>
      </w:r>
      <w:bookmarkEnd w:id="64"/>
    </w:p>
    <w:p w14:paraId="4BADBE5E" w14:textId="77777777" w:rsidR="00D93173" w:rsidRDefault="00D93173" w:rsidP="00D93173">
      <w:pPr>
        <w:pStyle w:val="FirstParagraph"/>
      </w:pPr>
      <w:r>
        <w:rPr>
          <w:b/>
          <w:bCs/>
        </w:rPr>
        <w:t>90-day objective:</w:t>
      </w:r>
      <w:r>
        <w:t xml:space="preserve"> Formalize and document. Practices exist informally; the priority is converting them into approved, written, repeatable standards and procedures.</w:t>
      </w:r>
    </w:p>
    <w:tbl>
      <w:tblPr>
        <w:tblStyle w:val="Table"/>
        <w:tblW w:w="4878" w:type="pct"/>
        <w:tblLook w:val="0020" w:firstRow="1" w:lastRow="0" w:firstColumn="0" w:lastColumn="0" w:noHBand="0" w:noVBand="0"/>
      </w:tblPr>
      <w:tblGrid>
        <w:gridCol w:w="419"/>
        <w:gridCol w:w="6071"/>
        <w:gridCol w:w="831"/>
        <w:gridCol w:w="1811"/>
      </w:tblGrid>
      <w:tr w:rsidR="00D93173" w14:paraId="73600EA4"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636D06EB" w14:textId="77777777" w:rsidR="00D93173" w:rsidRDefault="00D93173" w:rsidP="00A05001">
            <w:pPr>
              <w:pStyle w:val="Compact"/>
            </w:pPr>
            <w:r>
              <w:rPr>
                <w:b/>
                <w:bCs/>
              </w:rPr>
              <w:t>#</w:t>
            </w:r>
          </w:p>
        </w:tc>
        <w:tc>
          <w:tcPr>
            <w:tcW w:w="0" w:type="auto"/>
          </w:tcPr>
          <w:p w14:paraId="68AF5F5A" w14:textId="77777777" w:rsidR="00D93173" w:rsidRDefault="00D93173" w:rsidP="00A05001">
            <w:pPr>
              <w:pStyle w:val="Compact"/>
            </w:pPr>
            <w:r>
              <w:rPr>
                <w:b/>
                <w:bCs/>
              </w:rPr>
              <w:t>Tasker</w:t>
            </w:r>
          </w:p>
        </w:tc>
        <w:tc>
          <w:tcPr>
            <w:tcW w:w="0" w:type="auto"/>
          </w:tcPr>
          <w:p w14:paraId="2AE9F4CF" w14:textId="77777777" w:rsidR="00D93173" w:rsidRDefault="00D93173" w:rsidP="00A05001">
            <w:pPr>
              <w:pStyle w:val="Compact"/>
            </w:pPr>
            <w:r>
              <w:rPr>
                <w:b/>
                <w:bCs/>
              </w:rPr>
              <w:t>Phase</w:t>
            </w:r>
          </w:p>
        </w:tc>
        <w:tc>
          <w:tcPr>
            <w:tcW w:w="0" w:type="auto"/>
          </w:tcPr>
          <w:p w14:paraId="6C617F5D" w14:textId="77777777" w:rsidR="00D93173" w:rsidRDefault="00D93173" w:rsidP="00A05001">
            <w:pPr>
              <w:pStyle w:val="Compact"/>
            </w:pPr>
            <w:r>
              <w:rPr>
                <w:b/>
                <w:bCs/>
              </w:rPr>
              <w:t>Controls Covered</w:t>
            </w:r>
          </w:p>
        </w:tc>
      </w:tr>
      <w:tr w:rsidR="00D93173" w14:paraId="02F7543B" w14:textId="77777777" w:rsidTr="00A05001">
        <w:tc>
          <w:tcPr>
            <w:tcW w:w="0" w:type="auto"/>
          </w:tcPr>
          <w:p w14:paraId="471E8D28" w14:textId="77777777" w:rsidR="00D93173" w:rsidRDefault="00D93173" w:rsidP="00A05001">
            <w:pPr>
              <w:pStyle w:val="Compact"/>
            </w:pPr>
            <w:r>
              <w:t>1</w:t>
            </w:r>
          </w:p>
        </w:tc>
        <w:tc>
          <w:tcPr>
            <w:tcW w:w="0" w:type="auto"/>
          </w:tcPr>
          <w:p w14:paraId="7A1A20CD" w14:textId="77777777" w:rsidR="00D93173" w:rsidRDefault="00D93173" w:rsidP="00A05001">
            <w:pPr>
              <w:pStyle w:val="Compact"/>
            </w:pPr>
            <w:r>
              <w:rPr>
                <w:b/>
                <w:bCs/>
              </w:rPr>
              <w:t>Document a full incident response plan.</w:t>
            </w:r>
            <w:r>
              <w:t xml:space="preserve"> Write the IR plan with roles, severity levels, and phase-by-phase procedures, and get it approved.</w:t>
            </w:r>
          </w:p>
        </w:tc>
        <w:tc>
          <w:tcPr>
            <w:tcW w:w="0" w:type="auto"/>
          </w:tcPr>
          <w:p w14:paraId="5769608B" w14:textId="77777777" w:rsidR="00D93173" w:rsidRDefault="00D93173" w:rsidP="00A05001">
            <w:pPr>
              <w:pStyle w:val="Compact"/>
            </w:pPr>
            <w:r>
              <w:t>Days 1-30</w:t>
            </w:r>
          </w:p>
        </w:tc>
        <w:tc>
          <w:tcPr>
            <w:tcW w:w="0" w:type="auto"/>
          </w:tcPr>
          <w:p w14:paraId="00A988F2" w14:textId="77777777" w:rsidR="00D93173" w:rsidRDefault="00D93173" w:rsidP="00A05001">
            <w:pPr>
              <w:pStyle w:val="Compact"/>
            </w:pPr>
            <w:r>
              <w:t>RESPOND-01, RESPOND-03</w:t>
            </w:r>
          </w:p>
        </w:tc>
      </w:tr>
      <w:tr w:rsidR="00D93173" w14:paraId="0FD4132A" w14:textId="77777777" w:rsidTr="00A05001">
        <w:tc>
          <w:tcPr>
            <w:tcW w:w="0" w:type="auto"/>
          </w:tcPr>
          <w:p w14:paraId="65670445" w14:textId="77777777" w:rsidR="00D93173" w:rsidRDefault="00D93173" w:rsidP="00A05001">
            <w:pPr>
              <w:pStyle w:val="Compact"/>
            </w:pPr>
            <w:r>
              <w:t>2</w:t>
            </w:r>
          </w:p>
        </w:tc>
        <w:tc>
          <w:tcPr>
            <w:tcW w:w="0" w:type="auto"/>
          </w:tcPr>
          <w:p w14:paraId="3C1BB02E" w14:textId="77777777" w:rsidR="00D93173" w:rsidRDefault="00D93173" w:rsidP="00A05001">
            <w:pPr>
              <w:pStyle w:val="Compact"/>
            </w:pPr>
            <w:r>
              <w:rPr>
                <w:b/>
                <w:bCs/>
              </w:rPr>
              <w:t>Document backup and restoration procedures.</w:t>
            </w:r>
            <w:r>
              <w:t xml:space="preserve"> Formalize backup schedules, scope, protection, and step-by-step restoration procedures.</w:t>
            </w:r>
          </w:p>
        </w:tc>
        <w:tc>
          <w:tcPr>
            <w:tcW w:w="0" w:type="auto"/>
          </w:tcPr>
          <w:p w14:paraId="0D42AF87" w14:textId="77777777" w:rsidR="00D93173" w:rsidRDefault="00D93173" w:rsidP="00A05001">
            <w:pPr>
              <w:pStyle w:val="Compact"/>
            </w:pPr>
            <w:r>
              <w:t>Days 1-30</w:t>
            </w:r>
          </w:p>
        </w:tc>
        <w:tc>
          <w:tcPr>
            <w:tcW w:w="0" w:type="auto"/>
          </w:tcPr>
          <w:p w14:paraId="52548736" w14:textId="77777777" w:rsidR="00D93173" w:rsidRDefault="00D93173" w:rsidP="00A05001">
            <w:pPr>
              <w:pStyle w:val="Compact"/>
            </w:pPr>
            <w:r>
              <w:t>RECOVER-03</w:t>
            </w:r>
          </w:p>
        </w:tc>
      </w:tr>
      <w:tr w:rsidR="00D93173" w14:paraId="2F94A9D8" w14:textId="77777777" w:rsidTr="00A05001">
        <w:tc>
          <w:tcPr>
            <w:tcW w:w="0" w:type="auto"/>
          </w:tcPr>
          <w:p w14:paraId="55EFDEFD" w14:textId="77777777" w:rsidR="00D93173" w:rsidRDefault="00D93173" w:rsidP="00A05001">
            <w:pPr>
              <w:pStyle w:val="Compact"/>
            </w:pPr>
            <w:r>
              <w:lastRenderedPageBreak/>
              <w:t>3</w:t>
            </w:r>
          </w:p>
        </w:tc>
        <w:tc>
          <w:tcPr>
            <w:tcW w:w="0" w:type="auto"/>
          </w:tcPr>
          <w:p w14:paraId="6E4A7A9B" w14:textId="77777777" w:rsidR="00D93173" w:rsidRDefault="00D93173" w:rsidP="00A05001">
            <w:pPr>
              <w:pStyle w:val="Compact"/>
            </w:pPr>
            <w:r>
              <w:rPr>
                <w:b/>
                <w:bCs/>
              </w:rPr>
              <w:t>Develop scenario playbooks.</w:t>
            </w:r>
            <w:r>
              <w:t xml:space="preserve"> Write playbooks for top scenarios — ransomware, business email compromise, data breach, AI misuse.</w:t>
            </w:r>
          </w:p>
        </w:tc>
        <w:tc>
          <w:tcPr>
            <w:tcW w:w="0" w:type="auto"/>
          </w:tcPr>
          <w:p w14:paraId="3A4E7F53" w14:textId="77777777" w:rsidR="00D93173" w:rsidRDefault="00D93173" w:rsidP="00A05001">
            <w:pPr>
              <w:pStyle w:val="Compact"/>
            </w:pPr>
            <w:r>
              <w:t>Days 31-60</w:t>
            </w:r>
          </w:p>
        </w:tc>
        <w:tc>
          <w:tcPr>
            <w:tcW w:w="0" w:type="auto"/>
          </w:tcPr>
          <w:p w14:paraId="70776618" w14:textId="77777777" w:rsidR="00D93173" w:rsidRDefault="00D93173" w:rsidP="00A05001">
            <w:pPr>
              <w:pStyle w:val="Compact"/>
            </w:pPr>
            <w:r>
              <w:t>RESPOND-04, RESPOND-05, RESPOND-13</w:t>
            </w:r>
          </w:p>
        </w:tc>
      </w:tr>
      <w:tr w:rsidR="00D93173" w14:paraId="665A815C" w14:textId="77777777" w:rsidTr="00A05001">
        <w:tc>
          <w:tcPr>
            <w:tcW w:w="0" w:type="auto"/>
          </w:tcPr>
          <w:p w14:paraId="75449882" w14:textId="77777777" w:rsidR="00D93173" w:rsidRDefault="00D93173" w:rsidP="00A05001">
            <w:pPr>
              <w:pStyle w:val="Compact"/>
            </w:pPr>
            <w:r>
              <w:t>4</w:t>
            </w:r>
          </w:p>
        </w:tc>
        <w:tc>
          <w:tcPr>
            <w:tcW w:w="0" w:type="auto"/>
          </w:tcPr>
          <w:p w14:paraId="639BB9A5" w14:textId="77777777" w:rsidR="00D93173" w:rsidRDefault="00D93173" w:rsidP="00A05001">
            <w:pPr>
              <w:pStyle w:val="Compact"/>
            </w:pPr>
            <w:r>
              <w:rPr>
                <w:b/>
                <w:bCs/>
              </w:rPr>
              <w:t>Document the incident communication plan.</w:t>
            </w:r>
            <w:r>
              <w:t xml:space="preserve"> Define internal, public, and regulator communication procedures with pre-drafted templates.</w:t>
            </w:r>
          </w:p>
        </w:tc>
        <w:tc>
          <w:tcPr>
            <w:tcW w:w="0" w:type="auto"/>
          </w:tcPr>
          <w:p w14:paraId="682DEA0C" w14:textId="77777777" w:rsidR="00D93173" w:rsidRDefault="00D93173" w:rsidP="00A05001">
            <w:pPr>
              <w:pStyle w:val="Compact"/>
            </w:pPr>
            <w:r>
              <w:t>Days 31-60</w:t>
            </w:r>
          </w:p>
        </w:tc>
        <w:tc>
          <w:tcPr>
            <w:tcW w:w="0" w:type="auto"/>
          </w:tcPr>
          <w:p w14:paraId="4478B8E8" w14:textId="77777777" w:rsidR="00D93173" w:rsidRDefault="00D93173" w:rsidP="00A05001">
            <w:pPr>
              <w:pStyle w:val="Compact"/>
            </w:pPr>
            <w:r>
              <w:t>RESPOND-07, RESPOND-08</w:t>
            </w:r>
          </w:p>
        </w:tc>
      </w:tr>
      <w:tr w:rsidR="00D93173" w14:paraId="21D747AC" w14:textId="77777777" w:rsidTr="00A05001">
        <w:tc>
          <w:tcPr>
            <w:tcW w:w="0" w:type="auto"/>
          </w:tcPr>
          <w:p w14:paraId="39218189" w14:textId="77777777" w:rsidR="00D93173" w:rsidRDefault="00D93173" w:rsidP="00A05001">
            <w:pPr>
              <w:pStyle w:val="Compact"/>
            </w:pPr>
            <w:r>
              <w:t>5</w:t>
            </w:r>
          </w:p>
        </w:tc>
        <w:tc>
          <w:tcPr>
            <w:tcW w:w="0" w:type="auto"/>
          </w:tcPr>
          <w:p w14:paraId="557339D0" w14:textId="77777777" w:rsidR="00D93173" w:rsidRDefault="00D93173" w:rsidP="00A05001">
            <w:pPr>
              <w:pStyle w:val="Compact"/>
            </w:pPr>
            <w:r>
              <w:rPr>
                <w:b/>
                <w:bCs/>
              </w:rPr>
              <w:t>Formalize business continuity and disaster recovery (BC/DR) plans.</w:t>
            </w:r>
            <w:r>
              <w:t xml:space="preserve"> Document BC/DR plans with approved recovery time objective and recovery point objective (RTO/RPO) targets for critical systems.</w:t>
            </w:r>
          </w:p>
        </w:tc>
        <w:tc>
          <w:tcPr>
            <w:tcW w:w="0" w:type="auto"/>
          </w:tcPr>
          <w:p w14:paraId="407DC09F" w14:textId="77777777" w:rsidR="00D93173" w:rsidRDefault="00D93173" w:rsidP="00A05001">
            <w:pPr>
              <w:pStyle w:val="Compact"/>
            </w:pPr>
            <w:r>
              <w:t>Days 31-60</w:t>
            </w:r>
          </w:p>
        </w:tc>
        <w:tc>
          <w:tcPr>
            <w:tcW w:w="0" w:type="auto"/>
          </w:tcPr>
          <w:p w14:paraId="3353685B" w14:textId="77777777" w:rsidR="00D93173" w:rsidRDefault="00D93173" w:rsidP="00A05001">
            <w:pPr>
              <w:pStyle w:val="Compact"/>
            </w:pPr>
            <w:r>
              <w:t>RECOVER-01, RECOVER-02, RECOVER-04</w:t>
            </w:r>
          </w:p>
        </w:tc>
      </w:tr>
      <w:tr w:rsidR="00D93173" w14:paraId="795B5178" w14:textId="77777777" w:rsidTr="00A05001">
        <w:tc>
          <w:tcPr>
            <w:tcW w:w="0" w:type="auto"/>
          </w:tcPr>
          <w:p w14:paraId="5AE55871" w14:textId="77777777" w:rsidR="00D93173" w:rsidRDefault="00D93173" w:rsidP="00A05001">
            <w:pPr>
              <w:pStyle w:val="Compact"/>
            </w:pPr>
            <w:r>
              <w:t>6</w:t>
            </w:r>
          </w:p>
        </w:tc>
        <w:tc>
          <w:tcPr>
            <w:tcW w:w="0" w:type="auto"/>
          </w:tcPr>
          <w:p w14:paraId="2B7EC16A" w14:textId="77777777" w:rsidR="00D93173" w:rsidRDefault="00D93173" w:rsidP="00A05001">
            <w:pPr>
              <w:pStyle w:val="Compact"/>
            </w:pPr>
            <w:r>
              <w:rPr>
                <w:b/>
                <w:bCs/>
              </w:rPr>
              <w:t>Establish corrective action tracking.</w:t>
            </w:r>
            <w:r>
              <w:t xml:space="preserve"> Create a process to log, assign, and track corrective actions from incidents and reviews to closure.</w:t>
            </w:r>
          </w:p>
        </w:tc>
        <w:tc>
          <w:tcPr>
            <w:tcW w:w="0" w:type="auto"/>
          </w:tcPr>
          <w:p w14:paraId="38CEDB98" w14:textId="77777777" w:rsidR="00D93173" w:rsidRDefault="00D93173" w:rsidP="00A05001">
            <w:pPr>
              <w:pStyle w:val="Compact"/>
            </w:pPr>
            <w:r>
              <w:t>Days 31-60</w:t>
            </w:r>
          </w:p>
        </w:tc>
        <w:tc>
          <w:tcPr>
            <w:tcW w:w="0" w:type="auto"/>
          </w:tcPr>
          <w:p w14:paraId="72CB391F" w14:textId="77777777" w:rsidR="00D93173" w:rsidRDefault="00D93173" w:rsidP="00A05001">
            <w:pPr>
              <w:pStyle w:val="Compact"/>
            </w:pPr>
            <w:r>
              <w:t>IMPROVE-02</w:t>
            </w:r>
          </w:p>
        </w:tc>
      </w:tr>
      <w:tr w:rsidR="00D93173" w14:paraId="1B3DE3F9" w14:textId="77777777" w:rsidTr="00A05001">
        <w:tc>
          <w:tcPr>
            <w:tcW w:w="0" w:type="auto"/>
          </w:tcPr>
          <w:p w14:paraId="3F51687F" w14:textId="77777777" w:rsidR="00D93173" w:rsidRDefault="00D93173" w:rsidP="00A05001">
            <w:pPr>
              <w:pStyle w:val="Compact"/>
            </w:pPr>
            <w:r>
              <w:t>7</w:t>
            </w:r>
          </w:p>
        </w:tc>
        <w:tc>
          <w:tcPr>
            <w:tcW w:w="0" w:type="auto"/>
          </w:tcPr>
          <w:p w14:paraId="3122AC60" w14:textId="77777777" w:rsidR="00D93173" w:rsidRDefault="00D93173" w:rsidP="00A05001">
            <w:pPr>
              <w:pStyle w:val="Compact"/>
            </w:pPr>
            <w:r>
              <w:rPr>
                <w:b/>
                <w:bCs/>
              </w:rPr>
              <w:t>Define the post-incident review process.</w:t>
            </w:r>
            <w:r>
              <w:t xml:space="preserve"> Document when and how post-incident reviews occur, with a template feeding lessons into improvements.</w:t>
            </w:r>
          </w:p>
        </w:tc>
        <w:tc>
          <w:tcPr>
            <w:tcW w:w="0" w:type="auto"/>
          </w:tcPr>
          <w:p w14:paraId="1A3BA95B" w14:textId="77777777" w:rsidR="00D93173" w:rsidRDefault="00D93173" w:rsidP="00A05001">
            <w:pPr>
              <w:pStyle w:val="Compact"/>
            </w:pPr>
            <w:r>
              <w:t>Days 61-90</w:t>
            </w:r>
          </w:p>
        </w:tc>
        <w:tc>
          <w:tcPr>
            <w:tcW w:w="0" w:type="auto"/>
          </w:tcPr>
          <w:p w14:paraId="7DDCD0A9" w14:textId="77777777" w:rsidR="00D93173" w:rsidRDefault="00D93173" w:rsidP="00A05001">
            <w:pPr>
              <w:pStyle w:val="Compact"/>
            </w:pPr>
            <w:r>
              <w:t>RESPOND-10, IMPROVE-06</w:t>
            </w:r>
          </w:p>
        </w:tc>
      </w:tr>
      <w:tr w:rsidR="00D93173" w14:paraId="7DC9542E" w14:textId="77777777" w:rsidTr="00A05001">
        <w:tc>
          <w:tcPr>
            <w:tcW w:w="0" w:type="auto"/>
          </w:tcPr>
          <w:p w14:paraId="305F959C" w14:textId="77777777" w:rsidR="00D93173" w:rsidRDefault="00D93173" w:rsidP="00A05001">
            <w:pPr>
              <w:pStyle w:val="Compact"/>
            </w:pPr>
            <w:r>
              <w:t>8</w:t>
            </w:r>
          </w:p>
        </w:tc>
        <w:tc>
          <w:tcPr>
            <w:tcW w:w="0" w:type="auto"/>
          </w:tcPr>
          <w:p w14:paraId="5DFB4674" w14:textId="77777777" w:rsidR="00D93173" w:rsidRDefault="00D93173" w:rsidP="00A05001">
            <w:pPr>
              <w:pStyle w:val="Compact"/>
            </w:pPr>
            <w:r>
              <w:rPr>
                <w:b/>
                <w:bCs/>
              </w:rPr>
              <w:t>Embed incident coordination in vendor contracts.</w:t>
            </w:r>
            <w:r>
              <w:t xml:space="preserve"> Require third parties to report incidents within defined timelines and cooperate in response.</w:t>
            </w:r>
          </w:p>
        </w:tc>
        <w:tc>
          <w:tcPr>
            <w:tcW w:w="0" w:type="auto"/>
          </w:tcPr>
          <w:p w14:paraId="0BCAC69B" w14:textId="77777777" w:rsidR="00D93173" w:rsidRDefault="00D93173" w:rsidP="00A05001">
            <w:pPr>
              <w:pStyle w:val="Compact"/>
            </w:pPr>
            <w:r>
              <w:t>Days 61-90</w:t>
            </w:r>
          </w:p>
        </w:tc>
        <w:tc>
          <w:tcPr>
            <w:tcW w:w="0" w:type="auto"/>
          </w:tcPr>
          <w:p w14:paraId="7D31E273" w14:textId="77777777" w:rsidR="00D93173" w:rsidRDefault="00D93173" w:rsidP="00A05001">
            <w:pPr>
              <w:pStyle w:val="Compact"/>
            </w:pPr>
            <w:r>
              <w:t>RESPOND-12</w:t>
            </w:r>
          </w:p>
        </w:tc>
      </w:tr>
      <w:tr w:rsidR="00D93173" w14:paraId="17DB83F0" w14:textId="77777777" w:rsidTr="00A05001">
        <w:tc>
          <w:tcPr>
            <w:tcW w:w="0" w:type="auto"/>
          </w:tcPr>
          <w:p w14:paraId="2FAF5309" w14:textId="77777777" w:rsidR="00D93173" w:rsidRDefault="00D93173" w:rsidP="00A05001">
            <w:pPr>
              <w:pStyle w:val="Compact"/>
            </w:pPr>
            <w:r>
              <w:t>9</w:t>
            </w:r>
          </w:p>
        </w:tc>
        <w:tc>
          <w:tcPr>
            <w:tcW w:w="0" w:type="auto"/>
          </w:tcPr>
          <w:p w14:paraId="74115084" w14:textId="77777777" w:rsidR="00D93173" w:rsidRDefault="00D93173" w:rsidP="00A05001">
            <w:pPr>
              <w:pStyle w:val="Compact"/>
            </w:pPr>
            <w:r>
              <w:rPr>
                <w:b/>
                <w:bCs/>
              </w:rPr>
              <w:t>Document AI recovery procedures.</w:t>
            </w:r>
            <w:r>
              <w:t xml:space="preserve"> Define rollback, kill-switch, and model-restore procedures for AI systems, including decision authority.</w:t>
            </w:r>
          </w:p>
        </w:tc>
        <w:tc>
          <w:tcPr>
            <w:tcW w:w="0" w:type="auto"/>
          </w:tcPr>
          <w:p w14:paraId="574AC665" w14:textId="77777777" w:rsidR="00D93173" w:rsidRDefault="00D93173" w:rsidP="00A05001">
            <w:pPr>
              <w:pStyle w:val="Compact"/>
            </w:pPr>
            <w:r>
              <w:t>Days 61-90</w:t>
            </w:r>
          </w:p>
        </w:tc>
        <w:tc>
          <w:tcPr>
            <w:tcW w:w="0" w:type="auto"/>
          </w:tcPr>
          <w:p w14:paraId="6AAA0700" w14:textId="77777777" w:rsidR="00D93173" w:rsidRDefault="00D93173" w:rsidP="00A05001">
            <w:pPr>
              <w:pStyle w:val="Compact"/>
            </w:pPr>
            <w:r>
              <w:t>RECOVER-10, RESPOND-13</w:t>
            </w:r>
          </w:p>
        </w:tc>
      </w:tr>
      <w:tr w:rsidR="00D93173" w14:paraId="106EAA39" w14:textId="77777777" w:rsidTr="00A05001">
        <w:tc>
          <w:tcPr>
            <w:tcW w:w="0" w:type="auto"/>
          </w:tcPr>
          <w:p w14:paraId="5B61481B" w14:textId="77777777" w:rsidR="00D93173" w:rsidRDefault="00D93173" w:rsidP="00A05001">
            <w:pPr>
              <w:pStyle w:val="Compact"/>
            </w:pPr>
            <w:r>
              <w:t>10</w:t>
            </w:r>
          </w:p>
        </w:tc>
        <w:tc>
          <w:tcPr>
            <w:tcW w:w="0" w:type="auto"/>
          </w:tcPr>
          <w:p w14:paraId="3E181D4F" w14:textId="77777777" w:rsidR="00D93173" w:rsidRDefault="00D93173" w:rsidP="00A05001">
            <w:pPr>
              <w:pStyle w:val="Compact"/>
            </w:pPr>
            <w:r>
              <w:rPr>
                <w:b/>
                <w:bCs/>
              </w:rPr>
              <w:t>Document crisis management and alternate communications.</w:t>
            </w:r>
            <w:r>
              <w:t xml:space="preserve"> Define the crisis structure above IR and communication paths that work when primary systems are down.</w:t>
            </w:r>
          </w:p>
        </w:tc>
        <w:tc>
          <w:tcPr>
            <w:tcW w:w="0" w:type="auto"/>
          </w:tcPr>
          <w:p w14:paraId="3E292FF3" w14:textId="77777777" w:rsidR="00D93173" w:rsidRDefault="00D93173" w:rsidP="00A05001">
            <w:pPr>
              <w:pStyle w:val="Compact"/>
            </w:pPr>
            <w:r>
              <w:t>Days 61-90</w:t>
            </w:r>
          </w:p>
        </w:tc>
        <w:tc>
          <w:tcPr>
            <w:tcW w:w="0" w:type="auto"/>
          </w:tcPr>
          <w:p w14:paraId="4D21455C" w14:textId="77777777" w:rsidR="00D93173" w:rsidRDefault="00D93173" w:rsidP="00A05001">
            <w:pPr>
              <w:pStyle w:val="Compact"/>
            </w:pPr>
            <w:r>
              <w:t>RECOVER-07, RECOVER-08</w:t>
            </w:r>
          </w:p>
        </w:tc>
      </w:tr>
    </w:tbl>
    <w:p w14:paraId="00851158" w14:textId="77777777" w:rsidR="00D93173" w:rsidRDefault="00D93173" w:rsidP="00D93173">
      <w:pPr>
        <w:pStyle w:val="Heading3"/>
      </w:pPr>
      <w:bookmarkStart w:id="66" w:name="_Toc238909649"/>
      <w:bookmarkStart w:id="67" w:name="score-2-to-3-defined-to-implemented-3"/>
      <w:bookmarkEnd w:id="65"/>
      <w:r>
        <w:t>Score 2 to 3: Defined to Implemented (LOE 4 — Corrective / Responsive Controls)</w:t>
      </w:r>
      <w:bookmarkEnd w:id="66"/>
    </w:p>
    <w:p w14:paraId="0BF71F22" w14:textId="77777777" w:rsidR="00D93173" w:rsidRDefault="00D93173" w:rsidP="00D93173">
      <w:pPr>
        <w:pStyle w:val="FirstParagraph"/>
      </w:pPr>
      <w:r>
        <w:rPr>
          <w:b/>
          <w:bCs/>
        </w:rPr>
        <w:t>90-day objective:</w:t>
      </w:r>
      <w:r>
        <w:t xml:space="preserve"> Implement consistently. Documentation exists but execution is inconsistent; the priority is enforcing the documented control everywhere in scope and generating evidence.</w:t>
      </w:r>
    </w:p>
    <w:tbl>
      <w:tblPr>
        <w:tblStyle w:val="Table"/>
        <w:tblW w:w="4878" w:type="pct"/>
        <w:tblLook w:val="0020" w:firstRow="1" w:lastRow="0" w:firstColumn="0" w:lastColumn="0" w:noHBand="0" w:noVBand="0"/>
      </w:tblPr>
      <w:tblGrid>
        <w:gridCol w:w="419"/>
        <w:gridCol w:w="5764"/>
        <w:gridCol w:w="878"/>
        <w:gridCol w:w="2071"/>
      </w:tblGrid>
      <w:tr w:rsidR="00D93173" w14:paraId="29333755"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22721DBE" w14:textId="77777777" w:rsidR="00D93173" w:rsidRDefault="00D93173" w:rsidP="00A05001">
            <w:pPr>
              <w:pStyle w:val="Compact"/>
            </w:pPr>
            <w:r>
              <w:rPr>
                <w:b/>
                <w:bCs/>
              </w:rPr>
              <w:t>#</w:t>
            </w:r>
          </w:p>
        </w:tc>
        <w:tc>
          <w:tcPr>
            <w:tcW w:w="0" w:type="auto"/>
          </w:tcPr>
          <w:p w14:paraId="0EEBBE75" w14:textId="77777777" w:rsidR="00D93173" w:rsidRDefault="00D93173" w:rsidP="00A05001">
            <w:pPr>
              <w:pStyle w:val="Compact"/>
            </w:pPr>
            <w:r>
              <w:rPr>
                <w:b/>
                <w:bCs/>
              </w:rPr>
              <w:t>Tasker</w:t>
            </w:r>
          </w:p>
        </w:tc>
        <w:tc>
          <w:tcPr>
            <w:tcW w:w="0" w:type="auto"/>
          </w:tcPr>
          <w:p w14:paraId="04F641B9" w14:textId="77777777" w:rsidR="00D93173" w:rsidRDefault="00D93173" w:rsidP="00A05001">
            <w:pPr>
              <w:pStyle w:val="Compact"/>
            </w:pPr>
            <w:r>
              <w:rPr>
                <w:b/>
                <w:bCs/>
              </w:rPr>
              <w:t>Phase</w:t>
            </w:r>
          </w:p>
        </w:tc>
        <w:tc>
          <w:tcPr>
            <w:tcW w:w="0" w:type="auto"/>
          </w:tcPr>
          <w:p w14:paraId="7643FC4E" w14:textId="77777777" w:rsidR="00D93173" w:rsidRDefault="00D93173" w:rsidP="00A05001">
            <w:pPr>
              <w:pStyle w:val="Compact"/>
            </w:pPr>
            <w:r>
              <w:rPr>
                <w:b/>
                <w:bCs/>
              </w:rPr>
              <w:t>Controls Covered</w:t>
            </w:r>
          </w:p>
        </w:tc>
      </w:tr>
      <w:tr w:rsidR="00D93173" w14:paraId="2D9C7A52" w14:textId="77777777" w:rsidTr="00A05001">
        <w:tc>
          <w:tcPr>
            <w:tcW w:w="0" w:type="auto"/>
          </w:tcPr>
          <w:p w14:paraId="2CDE84D5" w14:textId="77777777" w:rsidR="00D93173" w:rsidRDefault="00D93173" w:rsidP="00A05001">
            <w:pPr>
              <w:pStyle w:val="Compact"/>
            </w:pPr>
            <w:r>
              <w:t>1</w:t>
            </w:r>
          </w:p>
        </w:tc>
        <w:tc>
          <w:tcPr>
            <w:tcW w:w="0" w:type="auto"/>
          </w:tcPr>
          <w:p w14:paraId="6F9AA7C2" w14:textId="77777777" w:rsidR="00D93173" w:rsidRDefault="00D93173" w:rsidP="00A05001">
            <w:pPr>
              <w:pStyle w:val="Compact"/>
            </w:pPr>
            <w:r>
              <w:rPr>
                <w:b/>
                <w:bCs/>
              </w:rPr>
              <w:t>Operationalize triage and classification.</w:t>
            </w:r>
            <w:r>
              <w:t xml:space="preserve"> Apply documented triage and severity classification to every incident, with records to prove it.</w:t>
            </w:r>
          </w:p>
        </w:tc>
        <w:tc>
          <w:tcPr>
            <w:tcW w:w="0" w:type="auto"/>
          </w:tcPr>
          <w:p w14:paraId="1B22A927" w14:textId="77777777" w:rsidR="00D93173" w:rsidRDefault="00D93173" w:rsidP="00A05001">
            <w:pPr>
              <w:pStyle w:val="Compact"/>
            </w:pPr>
            <w:r>
              <w:t>Days 1-30</w:t>
            </w:r>
          </w:p>
        </w:tc>
        <w:tc>
          <w:tcPr>
            <w:tcW w:w="0" w:type="auto"/>
          </w:tcPr>
          <w:p w14:paraId="1BBFF165" w14:textId="77777777" w:rsidR="00D93173" w:rsidRDefault="00D93173" w:rsidP="00A05001">
            <w:pPr>
              <w:pStyle w:val="Compact"/>
            </w:pPr>
            <w:r>
              <w:t>RESPOND-03, RESPOND-09</w:t>
            </w:r>
          </w:p>
        </w:tc>
      </w:tr>
      <w:tr w:rsidR="00D93173" w14:paraId="25A019E8" w14:textId="77777777" w:rsidTr="00A05001">
        <w:tc>
          <w:tcPr>
            <w:tcW w:w="0" w:type="auto"/>
          </w:tcPr>
          <w:p w14:paraId="670D7254" w14:textId="77777777" w:rsidR="00D93173" w:rsidRDefault="00D93173" w:rsidP="00A05001">
            <w:pPr>
              <w:pStyle w:val="Compact"/>
            </w:pPr>
            <w:r>
              <w:t>2</w:t>
            </w:r>
          </w:p>
        </w:tc>
        <w:tc>
          <w:tcPr>
            <w:tcW w:w="0" w:type="auto"/>
          </w:tcPr>
          <w:p w14:paraId="09E7F8DB" w14:textId="77777777" w:rsidR="00D93173" w:rsidRDefault="00D93173" w:rsidP="00A05001">
            <w:pPr>
              <w:pStyle w:val="Compact"/>
            </w:pPr>
            <w:r>
              <w:rPr>
                <w:b/>
                <w:bCs/>
              </w:rPr>
              <w:t>Implement incident case management.</w:t>
            </w:r>
            <w:r>
              <w:t xml:space="preserve"> Use a case management approach (tool or disciplined tracker) so every incident has a complete record.</w:t>
            </w:r>
          </w:p>
        </w:tc>
        <w:tc>
          <w:tcPr>
            <w:tcW w:w="0" w:type="auto"/>
          </w:tcPr>
          <w:p w14:paraId="23429219" w14:textId="77777777" w:rsidR="00D93173" w:rsidRDefault="00D93173" w:rsidP="00A05001">
            <w:pPr>
              <w:pStyle w:val="Compact"/>
            </w:pPr>
            <w:r>
              <w:t>Days 1-30</w:t>
            </w:r>
          </w:p>
        </w:tc>
        <w:tc>
          <w:tcPr>
            <w:tcW w:w="0" w:type="auto"/>
          </w:tcPr>
          <w:p w14:paraId="4BEB86D3" w14:textId="77777777" w:rsidR="00D93173" w:rsidRDefault="00D93173" w:rsidP="00A05001">
            <w:pPr>
              <w:pStyle w:val="Compact"/>
            </w:pPr>
            <w:r>
              <w:t>RESPOND-09</w:t>
            </w:r>
          </w:p>
        </w:tc>
      </w:tr>
      <w:tr w:rsidR="00D93173" w14:paraId="736C375E" w14:textId="77777777" w:rsidTr="00A05001">
        <w:tc>
          <w:tcPr>
            <w:tcW w:w="0" w:type="auto"/>
          </w:tcPr>
          <w:p w14:paraId="0A0E972D" w14:textId="77777777" w:rsidR="00D93173" w:rsidRDefault="00D93173" w:rsidP="00A05001">
            <w:pPr>
              <w:pStyle w:val="Compact"/>
            </w:pPr>
            <w:r>
              <w:t>3</w:t>
            </w:r>
          </w:p>
        </w:tc>
        <w:tc>
          <w:tcPr>
            <w:tcW w:w="0" w:type="auto"/>
          </w:tcPr>
          <w:p w14:paraId="6CCA4E2B" w14:textId="77777777" w:rsidR="00D93173" w:rsidRDefault="00D93173" w:rsidP="00A05001">
            <w:pPr>
              <w:pStyle w:val="Compact"/>
            </w:pPr>
            <w:r>
              <w:rPr>
                <w:b/>
                <w:bCs/>
              </w:rPr>
              <w:t>Run a tabletop exercise.</w:t>
            </w:r>
            <w:r>
              <w:t xml:space="preserve"> Exercise the IR plan against a top scenario with all key players; capture and assign gaps.</w:t>
            </w:r>
          </w:p>
        </w:tc>
        <w:tc>
          <w:tcPr>
            <w:tcW w:w="0" w:type="auto"/>
          </w:tcPr>
          <w:p w14:paraId="2825CA00" w14:textId="77777777" w:rsidR="00D93173" w:rsidRDefault="00D93173" w:rsidP="00A05001">
            <w:pPr>
              <w:pStyle w:val="Compact"/>
            </w:pPr>
            <w:r>
              <w:t>Days 31-60</w:t>
            </w:r>
          </w:p>
        </w:tc>
        <w:tc>
          <w:tcPr>
            <w:tcW w:w="0" w:type="auto"/>
          </w:tcPr>
          <w:p w14:paraId="4CC31793" w14:textId="77777777" w:rsidR="00D93173" w:rsidRDefault="00D93173" w:rsidP="00A05001">
            <w:pPr>
              <w:pStyle w:val="Compact"/>
            </w:pPr>
            <w:r>
              <w:t>RESPOND-11</w:t>
            </w:r>
          </w:p>
        </w:tc>
      </w:tr>
      <w:tr w:rsidR="00D93173" w14:paraId="064695B1" w14:textId="77777777" w:rsidTr="00A05001">
        <w:tc>
          <w:tcPr>
            <w:tcW w:w="0" w:type="auto"/>
          </w:tcPr>
          <w:p w14:paraId="1995109B" w14:textId="77777777" w:rsidR="00D93173" w:rsidRDefault="00D93173" w:rsidP="00A05001">
            <w:pPr>
              <w:pStyle w:val="Compact"/>
            </w:pPr>
            <w:r>
              <w:t>4</w:t>
            </w:r>
          </w:p>
        </w:tc>
        <w:tc>
          <w:tcPr>
            <w:tcW w:w="0" w:type="auto"/>
          </w:tcPr>
          <w:p w14:paraId="06AABCBD" w14:textId="77777777" w:rsidR="00D93173" w:rsidRDefault="00D93173" w:rsidP="00A05001">
            <w:pPr>
              <w:pStyle w:val="Compact"/>
            </w:pPr>
            <w:r>
              <w:rPr>
                <w:b/>
                <w:bCs/>
              </w:rPr>
              <w:t>Test restores against RTO/RPO.</w:t>
            </w:r>
            <w:r>
              <w:t xml:space="preserve"> Restore critical systems from backup under measured conditions and compare results to targets.</w:t>
            </w:r>
          </w:p>
        </w:tc>
        <w:tc>
          <w:tcPr>
            <w:tcW w:w="0" w:type="auto"/>
          </w:tcPr>
          <w:p w14:paraId="5F175B80" w14:textId="77777777" w:rsidR="00D93173" w:rsidRDefault="00D93173" w:rsidP="00A05001">
            <w:pPr>
              <w:pStyle w:val="Compact"/>
            </w:pPr>
            <w:r>
              <w:t>Days 31-60</w:t>
            </w:r>
          </w:p>
        </w:tc>
        <w:tc>
          <w:tcPr>
            <w:tcW w:w="0" w:type="auto"/>
          </w:tcPr>
          <w:p w14:paraId="1E1E2A39" w14:textId="77777777" w:rsidR="00D93173" w:rsidRDefault="00D93173" w:rsidP="00A05001">
            <w:pPr>
              <w:pStyle w:val="Compact"/>
            </w:pPr>
            <w:r>
              <w:t>RECOVER-03, RECOVER-05</w:t>
            </w:r>
          </w:p>
        </w:tc>
      </w:tr>
      <w:tr w:rsidR="00D93173" w14:paraId="2C5D0689" w14:textId="77777777" w:rsidTr="00A05001">
        <w:tc>
          <w:tcPr>
            <w:tcW w:w="0" w:type="auto"/>
          </w:tcPr>
          <w:p w14:paraId="5CE957A1" w14:textId="77777777" w:rsidR="00D93173" w:rsidRDefault="00D93173" w:rsidP="00A05001">
            <w:pPr>
              <w:pStyle w:val="Compact"/>
            </w:pPr>
            <w:r>
              <w:t>5</w:t>
            </w:r>
          </w:p>
        </w:tc>
        <w:tc>
          <w:tcPr>
            <w:tcW w:w="0" w:type="auto"/>
          </w:tcPr>
          <w:p w14:paraId="7ED39B65" w14:textId="77777777" w:rsidR="00D93173" w:rsidRDefault="00D93173" w:rsidP="00A05001">
            <w:pPr>
              <w:pStyle w:val="Compact"/>
            </w:pPr>
            <w:r>
              <w:rPr>
                <w:b/>
                <w:bCs/>
              </w:rPr>
              <w:t>Exercise containment and eradication playbooks.</w:t>
            </w:r>
            <w:r>
              <w:t xml:space="preserve"> Run playbooks in live or simulated events, time the steps, and refine based on what breaks.</w:t>
            </w:r>
          </w:p>
        </w:tc>
        <w:tc>
          <w:tcPr>
            <w:tcW w:w="0" w:type="auto"/>
          </w:tcPr>
          <w:p w14:paraId="16FD5EB7" w14:textId="77777777" w:rsidR="00D93173" w:rsidRDefault="00D93173" w:rsidP="00A05001">
            <w:pPr>
              <w:pStyle w:val="Compact"/>
            </w:pPr>
            <w:r>
              <w:t>Days 31-60</w:t>
            </w:r>
          </w:p>
        </w:tc>
        <w:tc>
          <w:tcPr>
            <w:tcW w:w="0" w:type="auto"/>
          </w:tcPr>
          <w:p w14:paraId="1127510C" w14:textId="77777777" w:rsidR="00D93173" w:rsidRDefault="00D93173" w:rsidP="00A05001">
            <w:pPr>
              <w:pStyle w:val="Compact"/>
            </w:pPr>
            <w:r>
              <w:t>RESPOND-04, RESPOND-05</w:t>
            </w:r>
          </w:p>
        </w:tc>
      </w:tr>
      <w:tr w:rsidR="00D93173" w14:paraId="7DC8042D" w14:textId="77777777" w:rsidTr="00A05001">
        <w:tc>
          <w:tcPr>
            <w:tcW w:w="0" w:type="auto"/>
          </w:tcPr>
          <w:p w14:paraId="07D0930F" w14:textId="77777777" w:rsidR="00D93173" w:rsidRDefault="00D93173" w:rsidP="00A05001">
            <w:pPr>
              <w:pStyle w:val="Compact"/>
            </w:pPr>
            <w:r>
              <w:t>6</w:t>
            </w:r>
          </w:p>
        </w:tc>
        <w:tc>
          <w:tcPr>
            <w:tcW w:w="0" w:type="auto"/>
          </w:tcPr>
          <w:p w14:paraId="67A65F65" w14:textId="77777777" w:rsidR="00D93173" w:rsidRDefault="00D93173" w:rsidP="00A05001">
            <w:pPr>
              <w:pStyle w:val="Compact"/>
            </w:pPr>
            <w:r>
              <w:rPr>
                <w:b/>
                <w:bCs/>
              </w:rPr>
              <w:t>Verify third-party incident SLAs.</w:t>
            </w:r>
            <w:r>
              <w:t xml:space="preserve"> Confirm vendor notification SLAs and escalation paths work — test the contacts, not just the contract.</w:t>
            </w:r>
          </w:p>
        </w:tc>
        <w:tc>
          <w:tcPr>
            <w:tcW w:w="0" w:type="auto"/>
          </w:tcPr>
          <w:p w14:paraId="74A68153" w14:textId="77777777" w:rsidR="00D93173" w:rsidRDefault="00D93173" w:rsidP="00A05001">
            <w:pPr>
              <w:pStyle w:val="Compact"/>
            </w:pPr>
            <w:r>
              <w:t>Days 31-60</w:t>
            </w:r>
          </w:p>
        </w:tc>
        <w:tc>
          <w:tcPr>
            <w:tcW w:w="0" w:type="auto"/>
          </w:tcPr>
          <w:p w14:paraId="32BC52FA" w14:textId="77777777" w:rsidR="00D93173" w:rsidRDefault="00D93173" w:rsidP="00A05001">
            <w:pPr>
              <w:pStyle w:val="Compact"/>
            </w:pPr>
            <w:r>
              <w:t>RESPOND-12, RECOVER-09</w:t>
            </w:r>
          </w:p>
        </w:tc>
      </w:tr>
      <w:tr w:rsidR="00D93173" w14:paraId="681761D3" w14:textId="77777777" w:rsidTr="00A05001">
        <w:tc>
          <w:tcPr>
            <w:tcW w:w="0" w:type="auto"/>
          </w:tcPr>
          <w:p w14:paraId="7D553DDC" w14:textId="77777777" w:rsidR="00D93173" w:rsidRDefault="00D93173" w:rsidP="00A05001">
            <w:pPr>
              <w:pStyle w:val="Compact"/>
            </w:pPr>
            <w:r>
              <w:t>7</w:t>
            </w:r>
          </w:p>
        </w:tc>
        <w:tc>
          <w:tcPr>
            <w:tcW w:w="0" w:type="auto"/>
          </w:tcPr>
          <w:p w14:paraId="4A332984" w14:textId="77777777" w:rsidR="00D93173" w:rsidRDefault="00D93173" w:rsidP="00A05001">
            <w:pPr>
              <w:pStyle w:val="Compact"/>
            </w:pPr>
            <w:r>
              <w:rPr>
                <w:b/>
                <w:bCs/>
              </w:rPr>
              <w:t>Hold post-incident reviews consistently.</w:t>
            </w:r>
            <w:r>
              <w:t xml:space="preserve"> Conduct reviews for all significant incidents and track resulting actions to verified closure.</w:t>
            </w:r>
          </w:p>
        </w:tc>
        <w:tc>
          <w:tcPr>
            <w:tcW w:w="0" w:type="auto"/>
          </w:tcPr>
          <w:p w14:paraId="27CC8BE4" w14:textId="77777777" w:rsidR="00D93173" w:rsidRDefault="00D93173" w:rsidP="00A05001">
            <w:pPr>
              <w:pStyle w:val="Compact"/>
            </w:pPr>
            <w:r>
              <w:t>Days 61-90</w:t>
            </w:r>
          </w:p>
        </w:tc>
        <w:tc>
          <w:tcPr>
            <w:tcW w:w="0" w:type="auto"/>
          </w:tcPr>
          <w:p w14:paraId="6D1F629F" w14:textId="77777777" w:rsidR="00D93173" w:rsidRDefault="00D93173" w:rsidP="00A05001">
            <w:pPr>
              <w:pStyle w:val="Compact"/>
            </w:pPr>
            <w:r>
              <w:t>RESPOND-10, IMPROVE-02</w:t>
            </w:r>
          </w:p>
        </w:tc>
      </w:tr>
      <w:tr w:rsidR="00D93173" w14:paraId="1A9D8712" w14:textId="77777777" w:rsidTr="00A05001">
        <w:tc>
          <w:tcPr>
            <w:tcW w:w="0" w:type="auto"/>
          </w:tcPr>
          <w:p w14:paraId="6410C36D" w14:textId="77777777" w:rsidR="00D93173" w:rsidRDefault="00D93173" w:rsidP="00A05001">
            <w:pPr>
              <w:pStyle w:val="Compact"/>
            </w:pPr>
            <w:r>
              <w:lastRenderedPageBreak/>
              <w:t>8</w:t>
            </w:r>
          </w:p>
        </w:tc>
        <w:tc>
          <w:tcPr>
            <w:tcW w:w="0" w:type="auto"/>
          </w:tcPr>
          <w:p w14:paraId="72261C63" w14:textId="77777777" w:rsidR="00D93173" w:rsidRDefault="00D93173" w:rsidP="00A05001">
            <w:pPr>
              <w:pStyle w:val="Compact"/>
            </w:pPr>
            <w:r>
              <w:rPr>
                <w:b/>
                <w:bCs/>
              </w:rPr>
              <w:t>Mock the regulatory notification workflow.</w:t>
            </w:r>
            <w:r>
              <w:t xml:space="preserve"> Walk a mock breach through legal review and notification drafting against statutory deadlines.</w:t>
            </w:r>
          </w:p>
        </w:tc>
        <w:tc>
          <w:tcPr>
            <w:tcW w:w="0" w:type="auto"/>
          </w:tcPr>
          <w:p w14:paraId="3B1C0278" w14:textId="77777777" w:rsidR="00D93173" w:rsidRDefault="00D93173" w:rsidP="00A05001">
            <w:pPr>
              <w:pStyle w:val="Compact"/>
            </w:pPr>
            <w:r>
              <w:t>Days 61-90</w:t>
            </w:r>
          </w:p>
        </w:tc>
        <w:tc>
          <w:tcPr>
            <w:tcW w:w="0" w:type="auto"/>
          </w:tcPr>
          <w:p w14:paraId="3C977CDA" w14:textId="77777777" w:rsidR="00D93173" w:rsidRDefault="00D93173" w:rsidP="00A05001">
            <w:pPr>
              <w:pStyle w:val="Compact"/>
            </w:pPr>
            <w:r>
              <w:t>RESPOND-08, RESPOND-07</w:t>
            </w:r>
          </w:p>
        </w:tc>
      </w:tr>
      <w:tr w:rsidR="00D93173" w14:paraId="77BB13C7" w14:textId="77777777" w:rsidTr="00A05001">
        <w:tc>
          <w:tcPr>
            <w:tcW w:w="0" w:type="auto"/>
          </w:tcPr>
          <w:p w14:paraId="28538925" w14:textId="77777777" w:rsidR="00D93173" w:rsidRDefault="00D93173" w:rsidP="00A05001">
            <w:pPr>
              <w:pStyle w:val="Compact"/>
            </w:pPr>
            <w:r>
              <w:t>9</w:t>
            </w:r>
          </w:p>
        </w:tc>
        <w:tc>
          <w:tcPr>
            <w:tcW w:w="0" w:type="auto"/>
          </w:tcPr>
          <w:p w14:paraId="27C10E7C" w14:textId="77777777" w:rsidR="00D93173" w:rsidRDefault="00D93173" w:rsidP="00A05001">
            <w:pPr>
              <w:pStyle w:val="Compact"/>
            </w:pPr>
            <w:r>
              <w:rPr>
                <w:b/>
                <w:bCs/>
              </w:rPr>
              <w:t>Run a disaster recovery exercise.</w:t>
            </w:r>
            <w:r>
              <w:t xml:space="preserve"> Exercise DR for a critical system including alternate processing arrangements; measure against RTO/RPO.</w:t>
            </w:r>
          </w:p>
        </w:tc>
        <w:tc>
          <w:tcPr>
            <w:tcW w:w="0" w:type="auto"/>
          </w:tcPr>
          <w:p w14:paraId="34556DCF" w14:textId="77777777" w:rsidR="00D93173" w:rsidRDefault="00D93173" w:rsidP="00A05001">
            <w:pPr>
              <w:pStyle w:val="Compact"/>
            </w:pPr>
            <w:r>
              <w:t>Days 61-90</w:t>
            </w:r>
          </w:p>
        </w:tc>
        <w:tc>
          <w:tcPr>
            <w:tcW w:w="0" w:type="auto"/>
          </w:tcPr>
          <w:p w14:paraId="4C6271F8" w14:textId="77777777" w:rsidR="00D93173" w:rsidRDefault="00D93173" w:rsidP="00A05001">
            <w:pPr>
              <w:pStyle w:val="Compact"/>
            </w:pPr>
            <w:r>
              <w:t>RECOVER-02, RECOVER-05, RECOVER-06</w:t>
            </w:r>
          </w:p>
        </w:tc>
      </w:tr>
      <w:tr w:rsidR="00D93173" w14:paraId="069A14CA" w14:textId="77777777" w:rsidTr="00A05001">
        <w:tc>
          <w:tcPr>
            <w:tcW w:w="0" w:type="auto"/>
          </w:tcPr>
          <w:p w14:paraId="5EF2AD95" w14:textId="77777777" w:rsidR="00D93173" w:rsidRDefault="00D93173" w:rsidP="00A05001">
            <w:pPr>
              <w:pStyle w:val="Compact"/>
            </w:pPr>
            <w:r>
              <w:t>10</w:t>
            </w:r>
          </w:p>
        </w:tc>
        <w:tc>
          <w:tcPr>
            <w:tcW w:w="0" w:type="auto"/>
          </w:tcPr>
          <w:p w14:paraId="1EFA0360" w14:textId="77777777" w:rsidR="00D93173" w:rsidRDefault="00D93173" w:rsidP="00A05001">
            <w:pPr>
              <w:pStyle w:val="Compact"/>
            </w:pPr>
            <w:r>
              <w:rPr>
                <w:b/>
                <w:bCs/>
              </w:rPr>
              <w:t>Exercise the AI incident playbook.</w:t>
            </w:r>
            <w:r>
              <w:t xml:space="preserve"> Simulate a harmful-output or model-failure event and execute rollback/kill-switch procedures end to end.</w:t>
            </w:r>
          </w:p>
        </w:tc>
        <w:tc>
          <w:tcPr>
            <w:tcW w:w="0" w:type="auto"/>
          </w:tcPr>
          <w:p w14:paraId="78602FF8" w14:textId="77777777" w:rsidR="00D93173" w:rsidRDefault="00D93173" w:rsidP="00A05001">
            <w:pPr>
              <w:pStyle w:val="Compact"/>
            </w:pPr>
            <w:r>
              <w:t>Days 61-90</w:t>
            </w:r>
          </w:p>
        </w:tc>
        <w:tc>
          <w:tcPr>
            <w:tcW w:w="0" w:type="auto"/>
          </w:tcPr>
          <w:p w14:paraId="1D1D42D8" w14:textId="77777777" w:rsidR="00D93173" w:rsidRDefault="00D93173" w:rsidP="00A05001">
            <w:pPr>
              <w:pStyle w:val="Compact"/>
            </w:pPr>
            <w:r>
              <w:t>RESPOND-13, RECOVER-10</w:t>
            </w:r>
          </w:p>
        </w:tc>
      </w:tr>
    </w:tbl>
    <w:p w14:paraId="601C4553" w14:textId="77777777" w:rsidR="00D93173" w:rsidRDefault="00D93173" w:rsidP="00D93173">
      <w:pPr>
        <w:pStyle w:val="Heading3"/>
      </w:pPr>
      <w:bookmarkStart w:id="68" w:name="_Toc238909650"/>
      <w:bookmarkStart w:id="69" w:name="score-3-to-4-implemented-to-managed-3"/>
      <w:bookmarkEnd w:id="67"/>
      <w:r>
        <w:t>Score 3 to 4: Implemented to Managed (LOE 4 — Corrective / Responsive Controls)</w:t>
      </w:r>
      <w:bookmarkEnd w:id="68"/>
    </w:p>
    <w:p w14:paraId="379C66FB" w14:textId="77777777" w:rsidR="00D93173" w:rsidRDefault="00D93173" w:rsidP="00D93173">
      <w:pPr>
        <w:pStyle w:val="FirstParagraph"/>
      </w:pPr>
      <w:r>
        <w:rPr>
          <w:b/>
          <w:bCs/>
        </w:rPr>
        <w:t>90-day objective:</w:t>
      </w:r>
      <w:r>
        <w:t xml:space="preserve"> Measure and manage. Controls operate consistently; the priority is metrics, reporting, independent validation, and management review of effectiveness.</w:t>
      </w:r>
    </w:p>
    <w:tbl>
      <w:tblPr>
        <w:tblStyle w:val="Table"/>
        <w:tblW w:w="4878" w:type="pct"/>
        <w:tblLook w:val="0020" w:firstRow="1" w:lastRow="0" w:firstColumn="0" w:lastColumn="0" w:noHBand="0" w:noVBand="0"/>
      </w:tblPr>
      <w:tblGrid>
        <w:gridCol w:w="420"/>
        <w:gridCol w:w="6296"/>
        <w:gridCol w:w="858"/>
        <w:gridCol w:w="1558"/>
      </w:tblGrid>
      <w:tr w:rsidR="00D93173" w14:paraId="427C8B2F"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06277F42" w14:textId="77777777" w:rsidR="00D93173" w:rsidRDefault="00D93173" w:rsidP="00A05001">
            <w:pPr>
              <w:pStyle w:val="Compact"/>
            </w:pPr>
            <w:r>
              <w:rPr>
                <w:b/>
                <w:bCs/>
              </w:rPr>
              <w:t>#</w:t>
            </w:r>
          </w:p>
        </w:tc>
        <w:tc>
          <w:tcPr>
            <w:tcW w:w="0" w:type="auto"/>
          </w:tcPr>
          <w:p w14:paraId="3449B2D0" w14:textId="77777777" w:rsidR="00D93173" w:rsidRDefault="00D93173" w:rsidP="00A05001">
            <w:pPr>
              <w:pStyle w:val="Compact"/>
            </w:pPr>
            <w:r>
              <w:rPr>
                <w:b/>
                <w:bCs/>
              </w:rPr>
              <w:t>Tasker</w:t>
            </w:r>
          </w:p>
        </w:tc>
        <w:tc>
          <w:tcPr>
            <w:tcW w:w="0" w:type="auto"/>
          </w:tcPr>
          <w:p w14:paraId="0A5D9302" w14:textId="77777777" w:rsidR="00D93173" w:rsidRDefault="00D93173" w:rsidP="00A05001">
            <w:pPr>
              <w:pStyle w:val="Compact"/>
            </w:pPr>
            <w:r>
              <w:rPr>
                <w:b/>
                <w:bCs/>
              </w:rPr>
              <w:t>Phase</w:t>
            </w:r>
          </w:p>
        </w:tc>
        <w:tc>
          <w:tcPr>
            <w:tcW w:w="0" w:type="auto"/>
          </w:tcPr>
          <w:p w14:paraId="42DD651B" w14:textId="77777777" w:rsidR="00D93173" w:rsidRDefault="00D93173" w:rsidP="00A05001">
            <w:pPr>
              <w:pStyle w:val="Compact"/>
            </w:pPr>
            <w:r>
              <w:rPr>
                <w:b/>
                <w:bCs/>
              </w:rPr>
              <w:t>Controls Covered</w:t>
            </w:r>
          </w:p>
        </w:tc>
      </w:tr>
      <w:tr w:rsidR="00D93173" w14:paraId="2F0B5826" w14:textId="77777777" w:rsidTr="00A05001">
        <w:tc>
          <w:tcPr>
            <w:tcW w:w="0" w:type="auto"/>
          </w:tcPr>
          <w:p w14:paraId="3EF463C4" w14:textId="77777777" w:rsidR="00D93173" w:rsidRDefault="00D93173" w:rsidP="00A05001">
            <w:pPr>
              <w:pStyle w:val="Compact"/>
            </w:pPr>
            <w:r>
              <w:t>1</w:t>
            </w:r>
          </w:p>
        </w:tc>
        <w:tc>
          <w:tcPr>
            <w:tcW w:w="0" w:type="auto"/>
          </w:tcPr>
          <w:p w14:paraId="40A419F0" w14:textId="77777777" w:rsidR="00D93173" w:rsidRDefault="00D93173" w:rsidP="00A05001">
            <w:pPr>
              <w:pStyle w:val="Compact"/>
            </w:pPr>
            <w:r>
              <w:rPr>
                <w:b/>
                <w:bCs/>
              </w:rPr>
              <w:t>Measure response performance.</w:t>
            </w:r>
            <w:r>
              <w:t xml:space="preserve"> Track mean time to respond/contain and other response KPIs by severity; set targets and escalate misses.</w:t>
            </w:r>
          </w:p>
        </w:tc>
        <w:tc>
          <w:tcPr>
            <w:tcW w:w="0" w:type="auto"/>
          </w:tcPr>
          <w:p w14:paraId="7283EDD1" w14:textId="77777777" w:rsidR="00D93173" w:rsidRDefault="00D93173" w:rsidP="00A05001">
            <w:pPr>
              <w:pStyle w:val="Compact"/>
            </w:pPr>
            <w:r>
              <w:t>Days 1-30</w:t>
            </w:r>
          </w:p>
        </w:tc>
        <w:tc>
          <w:tcPr>
            <w:tcW w:w="0" w:type="auto"/>
          </w:tcPr>
          <w:p w14:paraId="4A475EC4" w14:textId="77777777" w:rsidR="00D93173" w:rsidRDefault="00D93173" w:rsidP="00A05001">
            <w:pPr>
              <w:pStyle w:val="Compact"/>
            </w:pPr>
            <w:r>
              <w:t>RESPOND-03, RESPOND-04</w:t>
            </w:r>
          </w:p>
        </w:tc>
      </w:tr>
      <w:tr w:rsidR="00D93173" w14:paraId="2468FACC" w14:textId="77777777" w:rsidTr="00A05001">
        <w:tc>
          <w:tcPr>
            <w:tcW w:w="0" w:type="auto"/>
          </w:tcPr>
          <w:p w14:paraId="61418690" w14:textId="77777777" w:rsidR="00D93173" w:rsidRDefault="00D93173" w:rsidP="00A05001">
            <w:pPr>
              <w:pStyle w:val="Compact"/>
            </w:pPr>
            <w:r>
              <w:t>2</w:t>
            </w:r>
          </w:p>
        </w:tc>
        <w:tc>
          <w:tcPr>
            <w:tcW w:w="0" w:type="auto"/>
          </w:tcPr>
          <w:p w14:paraId="29D43D92" w14:textId="77777777" w:rsidR="00D93173" w:rsidRDefault="00D93173" w:rsidP="00A05001">
            <w:pPr>
              <w:pStyle w:val="Compact"/>
            </w:pPr>
            <w:r>
              <w:rPr>
                <w:b/>
                <w:bCs/>
              </w:rPr>
              <w:t>Report corrective action closure metrics.</w:t>
            </w:r>
            <w:r>
              <w:t xml:space="preserve"> Measure closure rates and aging of corrective actions and report trends to the governance body.</w:t>
            </w:r>
          </w:p>
        </w:tc>
        <w:tc>
          <w:tcPr>
            <w:tcW w:w="0" w:type="auto"/>
          </w:tcPr>
          <w:p w14:paraId="4E4ADC29" w14:textId="77777777" w:rsidR="00D93173" w:rsidRDefault="00D93173" w:rsidP="00A05001">
            <w:pPr>
              <w:pStyle w:val="Compact"/>
            </w:pPr>
            <w:r>
              <w:t>Days 1-30</w:t>
            </w:r>
          </w:p>
        </w:tc>
        <w:tc>
          <w:tcPr>
            <w:tcW w:w="0" w:type="auto"/>
          </w:tcPr>
          <w:p w14:paraId="28ECEDBB" w14:textId="77777777" w:rsidR="00D93173" w:rsidRDefault="00D93173" w:rsidP="00A05001">
            <w:pPr>
              <w:pStyle w:val="Compact"/>
            </w:pPr>
            <w:r>
              <w:t>IMPROVE-02, RESPOND-10</w:t>
            </w:r>
          </w:p>
        </w:tc>
      </w:tr>
      <w:tr w:rsidR="00D93173" w14:paraId="2898BAC9" w14:textId="77777777" w:rsidTr="00A05001">
        <w:tc>
          <w:tcPr>
            <w:tcW w:w="0" w:type="auto"/>
          </w:tcPr>
          <w:p w14:paraId="6A6A321C" w14:textId="77777777" w:rsidR="00D93173" w:rsidRDefault="00D93173" w:rsidP="00A05001">
            <w:pPr>
              <w:pStyle w:val="Compact"/>
            </w:pPr>
            <w:r>
              <w:t>3</w:t>
            </w:r>
          </w:p>
        </w:tc>
        <w:tc>
          <w:tcPr>
            <w:tcW w:w="0" w:type="auto"/>
          </w:tcPr>
          <w:p w14:paraId="07113963" w14:textId="77777777" w:rsidR="00D93173" w:rsidRDefault="00D93173" w:rsidP="00A05001">
            <w:pPr>
              <w:pStyle w:val="Compact"/>
            </w:pPr>
            <w:r>
              <w:rPr>
                <w:b/>
                <w:bCs/>
              </w:rPr>
              <w:t>Run an escalating exercise program.</w:t>
            </w:r>
            <w:r>
              <w:t xml:space="preserve"> Execute an annual program of exercises with increasing complexity, measuring performance each time.</w:t>
            </w:r>
          </w:p>
        </w:tc>
        <w:tc>
          <w:tcPr>
            <w:tcW w:w="0" w:type="auto"/>
          </w:tcPr>
          <w:p w14:paraId="3AD33CF1" w14:textId="77777777" w:rsidR="00D93173" w:rsidRDefault="00D93173" w:rsidP="00A05001">
            <w:pPr>
              <w:pStyle w:val="Compact"/>
            </w:pPr>
            <w:r>
              <w:t>Days 31-60</w:t>
            </w:r>
          </w:p>
        </w:tc>
        <w:tc>
          <w:tcPr>
            <w:tcW w:w="0" w:type="auto"/>
          </w:tcPr>
          <w:p w14:paraId="54D5C94F" w14:textId="77777777" w:rsidR="00D93173" w:rsidRDefault="00D93173" w:rsidP="00A05001">
            <w:pPr>
              <w:pStyle w:val="Compact"/>
            </w:pPr>
            <w:r>
              <w:t>RESPOND-11, RECOVER-05</w:t>
            </w:r>
          </w:p>
        </w:tc>
      </w:tr>
      <w:tr w:rsidR="00D93173" w14:paraId="51CFA94A" w14:textId="77777777" w:rsidTr="00A05001">
        <w:tc>
          <w:tcPr>
            <w:tcW w:w="0" w:type="auto"/>
          </w:tcPr>
          <w:p w14:paraId="064277C1" w14:textId="77777777" w:rsidR="00D93173" w:rsidRDefault="00D93173" w:rsidP="00A05001">
            <w:pPr>
              <w:pStyle w:val="Compact"/>
            </w:pPr>
            <w:r>
              <w:t>4</w:t>
            </w:r>
          </w:p>
        </w:tc>
        <w:tc>
          <w:tcPr>
            <w:tcW w:w="0" w:type="auto"/>
          </w:tcPr>
          <w:p w14:paraId="3EF8EC92" w14:textId="77777777" w:rsidR="00D93173" w:rsidRDefault="00D93173" w:rsidP="00A05001">
            <w:pPr>
              <w:pStyle w:val="Compact"/>
            </w:pPr>
            <w:r>
              <w:rPr>
                <w:b/>
                <w:bCs/>
              </w:rPr>
              <w:t>Measure recovery tests against objectives.</w:t>
            </w:r>
            <w:r>
              <w:t xml:space="preserve"> Compare every recovery test to RTO/RPO, publish results, and remediate systems that miss.</w:t>
            </w:r>
          </w:p>
        </w:tc>
        <w:tc>
          <w:tcPr>
            <w:tcW w:w="0" w:type="auto"/>
          </w:tcPr>
          <w:p w14:paraId="6E98857D" w14:textId="77777777" w:rsidR="00D93173" w:rsidRDefault="00D93173" w:rsidP="00A05001">
            <w:pPr>
              <w:pStyle w:val="Compact"/>
            </w:pPr>
            <w:r>
              <w:t>Days 31-60</w:t>
            </w:r>
          </w:p>
        </w:tc>
        <w:tc>
          <w:tcPr>
            <w:tcW w:w="0" w:type="auto"/>
          </w:tcPr>
          <w:p w14:paraId="6C45EE30" w14:textId="77777777" w:rsidR="00D93173" w:rsidRDefault="00D93173" w:rsidP="00A05001">
            <w:pPr>
              <w:pStyle w:val="Compact"/>
            </w:pPr>
            <w:r>
              <w:t>RECOVER-05, RECOVER-11</w:t>
            </w:r>
          </w:p>
        </w:tc>
      </w:tr>
      <w:tr w:rsidR="00D93173" w14:paraId="6E992F24" w14:textId="77777777" w:rsidTr="00A05001">
        <w:tc>
          <w:tcPr>
            <w:tcW w:w="0" w:type="auto"/>
          </w:tcPr>
          <w:p w14:paraId="269E4D7B" w14:textId="77777777" w:rsidR="00D93173" w:rsidRDefault="00D93173" w:rsidP="00A05001">
            <w:pPr>
              <w:pStyle w:val="Compact"/>
            </w:pPr>
            <w:r>
              <w:t>5</w:t>
            </w:r>
          </w:p>
        </w:tc>
        <w:tc>
          <w:tcPr>
            <w:tcW w:w="0" w:type="auto"/>
          </w:tcPr>
          <w:p w14:paraId="220F3A1B" w14:textId="77777777" w:rsidR="00D93173" w:rsidRDefault="00D93173" w:rsidP="00A05001">
            <w:pPr>
              <w:pStyle w:val="Compact"/>
            </w:pPr>
            <w:r>
              <w:rPr>
                <w:b/>
                <w:bCs/>
              </w:rPr>
              <w:t>Trend incidents for systemic causes.</w:t>
            </w:r>
            <w:r>
              <w:t xml:space="preserve"> Analyze incident data across time for root-cause patterns and address the systemic issues, not just symptoms.</w:t>
            </w:r>
          </w:p>
        </w:tc>
        <w:tc>
          <w:tcPr>
            <w:tcW w:w="0" w:type="auto"/>
          </w:tcPr>
          <w:p w14:paraId="3D34F028" w14:textId="77777777" w:rsidR="00D93173" w:rsidRDefault="00D93173" w:rsidP="00A05001">
            <w:pPr>
              <w:pStyle w:val="Compact"/>
            </w:pPr>
            <w:r>
              <w:t>Days 31-60</w:t>
            </w:r>
          </w:p>
        </w:tc>
        <w:tc>
          <w:tcPr>
            <w:tcW w:w="0" w:type="auto"/>
          </w:tcPr>
          <w:p w14:paraId="32EDF9E9" w14:textId="77777777" w:rsidR="00D93173" w:rsidRDefault="00D93173" w:rsidP="00A05001">
            <w:pPr>
              <w:pStyle w:val="Compact"/>
            </w:pPr>
            <w:r>
              <w:t>RESPOND-10, IMPROVE-06</w:t>
            </w:r>
          </w:p>
        </w:tc>
      </w:tr>
      <w:tr w:rsidR="00D93173" w14:paraId="4E952BB6" w14:textId="77777777" w:rsidTr="00A05001">
        <w:tc>
          <w:tcPr>
            <w:tcW w:w="0" w:type="auto"/>
          </w:tcPr>
          <w:p w14:paraId="05B26D92" w14:textId="77777777" w:rsidR="00D93173" w:rsidRDefault="00D93173" w:rsidP="00A05001">
            <w:pPr>
              <w:pStyle w:val="Compact"/>
            </w:pPr>
            <w:r>
              <w:t>6</w:t>
            </w:r>
          </w:p>
        </w:tc>
        <w:tc>
          <w:tcPr>
            <w:tcW w:w="0" w:type="auto"/>
          </w:tcPr>
          <w:p w14:paraId="29222653" w14:textId="77777777" w:rsidR="00D93173" w:rsidRDefault="00D93173" w:rsidP="00A05001">
            <w:pPr>
              <w:pStyle w:val="Compact"/>
            </w:pPr>
            <w:r>
              <w:rPr>
                <w:b/>
                <w:bCs/>
              </w:rPr>
              <w:t>Integrate lessons learned into controls.</w:t>
            </w:r>
            <w:r>
              <w:t xml:space="preserve"> Route lessons from incidents and exercises into control changes, training updates, and new detections — and verify the changes stick.</w:t>
            </w:r>
          </w:p>
        </w:tc>
        <w:tc>
          <w:tcPr>
            <w:tcW w:w="0" w:type="auto"/>
          </w:tcPr>
          <w:p w14:paraId="1E24FF0B" w14:textId="77777777" w:rsidR="00D93173" w:rsidRDefault="00D93173" w:rsidP="00A05001">
            <w:pPr>
              <w:pStyle w:val="Compact"/>
            </w:pPr>
            <w:r>
              <w:t>Days 31-60</w:t>
            </w:r>
          </w:p>
        </w:tc>
        <w:tc>
          <w:tcPr>
            <w:tcW w:w="0" w:type="auto"/>
          </w:tcPr>
          <w:p w14:paraId="0C590804" w14:textId="77777777" w:rsidR="00D93173" w:rsidRDefault="00D93173" w:rsidP="00A05001">
            <w:pPr>
              <w:pStyle w:val="Compact"/>
            </w:pPr>
            <w:r>
              <w:t>IMPROVE-06, IMPROVE-08</w:t>
            </w:r>
          </w:p>
        </w:tc>
      </w:tr>
      <w:tr w:rsidR="00D93173" w14:paraId="4EFE97D9" w14:textId="77777777" w:rsidTr="00A05001">
        <w:tc>
          <w:tcPr>
            <w:tcW w:w="0" w:type="auto"/>
          </w:tcPr>
          <w:p w14:paraId="4BBAD00A" w14:textId="77777777" w:rsidR="00D93173" w:rsidRDefault="00D93173" w:rsidP="00A05001">
            <w:pPr>
              <w:pStyle w:val="Compact"/>
            </w:pPr>
            <w:r>
              <w:t>7</w:t>
            </w:r>
          </w:p>
        </w:tc>
        <w:tc>
          <w:tcPr>
            <w:tcW w:w="0" w:type="auto"/>
          </w:tcPr>
          <w:p w14:paraId="58CBF130" w14:textId="77777777" w:rsidR="00D93173" w:rsidRDefault="00D93173" w:rsidP="00A05001">
            <w:pPr>
              <w:pStyle w:val="Compact"/>
            </w:pPr>
            <w:r>
              <w:rPr>
                <w:b/>
                <w:bCs/>
              </w:rPr>
              <w:t>Run a cross-functional crisis exercise.</w:t>
            </w:r>
            <w:r>
              <w:t xml:space="preserve"> Exercise crisis management with executives, communications, legal, and operations together.</w:t>
            </w:r>
          </w:p>
        </w:tc>
        <w:tc>
          <w:tcPr>
            <w:tcW w:w="0" w:type="auto"/>
          </w:tcPr>
          <w:p w14:paraId="22F0AB4F" w14:textId="77777777" w:rsidR="00D93173" w:rsidRDefault="00D93173" w:rsidP="00A05001">
            <w:pPr>
              <w:pStyle w:val="Compact"/>
            </w:pPr>
            <w:r>
              <w:t>Days 61-90</w:t>
            </w:r>
          </w:p>
        </w:tc>
        <w:tc>
          <w:tcPr>
            <w:tcW w:w="0" w:type="auto"/>
          </w:tcPr>
          <w:p w14:paraId="05E8CC9F" w14:textId="77777777" w:rsidR="00D93173" w:rsidRDefault="00D93173" w:rsidP="00A05001">
            <w:pPr>
              <w:pStyle w:val="Compact"/>
            </w:pPr>
            <w:r>
              <w:t>RECOVER-07, RESPOND-07</w:t>
            </w:r>
          </w:p>
        </w:tc>
      </w:tr>
      <w:tr w:rsidR="00D93173" w14:paraId="72B826B2" w14:textId="77777777" w:rsidTr="00A05001">
        <w:tc>
          <w:tcPr>
            <w:tcW w:w="0" w:type="auto"/>
          </w:tcPr>
          <w:p w14:paraId="1814407E" w14:textId="77777777" w:rsidR="00D93173" w:rsidRDefault="00D93173" w:rsidP="00A05001">
            <w:pPr>
              <w:pStyle w:val="Compact"/>
            </w:pPr>
            <w:r>
              <w:t>8</w:t>
            </w:r>
          </w:p>
        </w:tc>
        <w:tc>
          <w:tcPr>
            <w:tcW w:w="0" w:type="auto"/>
          </w:tcPr>
          <w:p w14:paraId="5BFAE163" w14:textId="77777777" w:rsidR="00D93173" w:rsidRDefault="00D93173" w:rsidP="00A05001">
            <w:pPr>
              <w:pStyle w:val="Compact"/>
            </w:pPr>
            <w:r>
              <w:rPr>
                <w:b/>
                <w:bCs/>
              </w:rPr>
              <w:t>Audit documentation and notification timeliness.</w:t>
            </w:r>
            <w:r>
              <w:t xml:space="preserve"> Audit incident records for completeness and regulatory notifications for timeliness; fix process gaps.</w:t>
            </w:r>
          </w:p>
        </w:tc>
        <w:tc>
          <w:tcPr>
            <w:tcW w:w="0" w:type="auto"/>
          </w:tcPr>
          <w:p w14:paraId="42A574F9" w14:textId="77777777" w:rsidR="00D93173" w:rsidRDefault="00D93173" w:rsidP="00A05001">
            <w:pPr>
              <w:pStyle w:val="Compact"/>
            </w:pPr>
            <w:r>
              <w:t>Days 61-90</w:t>
            </w:r>
          </w:p>
        </w:tc>
        <w:tc>
          <w:tcPr>
            <w:tcW w:w="0" w:type="auto"/>
          </w:tcPr>
          <w:p w14:paraId="60853E69" w14:textId="77777777" w:rsidR="00D93173" w:rsidRDefault="00D93173" w:rsidP="00A05001">
            <w:pPr>
              <w:pStyle w:val="Compact"/>
            </w:pPr>
            <w:r>
              <w:t>RESPOND-09, RESPOND-08</w:t>
            </w:r>
          </w:p>
        </w:tc>
      </w:tr>
      <w:tr w:rsidR="00D93173" w14:paraId="3C0E9D20" w14:textId="77777777" w:rsidTr="00A05001">
        <w:tc>
          <w:tcPr>
            <w:tcW w:w="0" w:type="auto"/>
          </w:tcPr>
          <w:p w14:paraId="1DB171BA" w14:textId="77777777" w:rsidR="00D93173" w:rsidRDefault="00D93173" w:rsidP="00A05001">
            <w:pPr>
              <w:pStyle w:val="Compact"/>
            </w:pPr>
            <w:r>
              <w:t>9</w:t>
            </w:r>
          </w:p>
        </w:tc>
        <w:tc>
          <w:tcPr>
            <w:tcW w:w="0" w:type="auto"/>
          </w:tcPr>
          <w:p w14:paraId="3B64B82C" w14:textId="77777777" w:rsidR="00D93173" w:rsidRDefault="00D93173" w:rsidP="00A05001">
            <w:pPr>
              <w:pStyle w:val="Compact"/>
            </w:pPr>
            <w:r>
              <w:rPr>
                <w:b/>
                <w:bCs/>
              </w:rPr>
              <w:t>Validate third-party recovery dependencies.</w:t>
            </w:r>
            <w:r>
              <w:t xml:space="preserve"> Obtain attestations or run joint tests with critical vendors whose recovery you depend on.</w:t>
            </w:r>
          </w:p>
        </w:tc>
        <w:tc>
          <w:tcPr>
            <w:tcW w:w="0" w:type="auto"/>
          </w:tcPr>
          <w:p w14:paraId="21FA5464" w14:textId="77777777" w:rsidR="00D93173" w:rsidRDefault="00D93173" w:rsidP="00A05001">
            <w:pPr>
              <w:pStyle w:val="Compact"/>
            </w:pPr>
            <w:r>
              <w:t>Days 61-90</w:t>
            </w:r>
          </w:p>
        </w:tc>
        <w:tc>
          <w:tcPr>
            <w:tcW w:w="0" w:type="auto"/>
          </w:tcPr>
          <w:p w14:paraId="1B844317" w14:textId="77777777" w:rsidR="00D93173" w:rsidRDefault="00D93173" w:rsidP="00A05001">
            <w:pPr>
              <w:pStyle w:val="Compact"/>
            </w:pPr>
            <w:r>
              <w:t>RECOVER-09, RESPOND-12</w:t>
            </w:r>
          </w:p>
        </w:tc>
      </w:tr>
      <w:tr w:rsidR="00D93173" w14:paraId="6C6296DF" w14:textId="77777777" w:rsidTr="00A05001">
        <w:tc>
          <w:tcPr>
            <w:tcW w:w="0" w:type="auto"/>
          </w:tcPr>
          <w:p w14:paraId="17AEB150" w14:textId="77777777" w:rsidR="00D93173" w:rsidRDefault="00D93173" w:rsidP="00A05001">
            <w:pPr>
              <w:pStyle w:val="Compact"/>
            </w:pPr>
            <w:r>
              <w:t>10</w:t>
            </w:r>
          </w:p>
        </w:tc>
        <w:tc>
          <w:tcPr>
            <w:tcW w:w="0" w:type="auto"/>
          </w:tcPr>
          <w:p w14:paraId="23D517FD" w14:textId="77777777" w:rsidR="00D93173" w:rsidRDefault="00D93173" w:rsidP="00A05001">
            <w:pPr>
              <w:pStyle w:val="Compact"/>
            </w:pPr>
            <w:r>
              <w:rPr>
                <w:b/>
                <w:bCs/>
              </w:rPr>
              <w:t>Measure AI incident response effectiveness.</w:t>
            </w:r>
            <w:r>
              <w:t xml:space="preserve"> Track time-to-rollback and containment effectiveness for AI incidents and improve procedures accordingly.</w:t>
            </w:r>
          </w:p>
        </w:tc>
        <w:tc>
          <w:tcPr>
            <w:tcW w:w="0" w:type="auto"/>
          </w:tcPr>
          <w:p w14:paraId="41061B27" w14:textId="77777777" w:rsidR="00D93173" w:rsidRDefault="00D93173" w:rsidP="00A05001">
            <w:pPr>
              <w:pStyle w:val="Compact"/>
            </w:pPr>
            <w:r>
              <w:t>Days 61-90</w:t>
            </w:r>
          </w:p>
        </w:tc>
        <w:tc>
          <w:tcPr>
            <w:tcW w:w="0" w:type="auto"/>
          </w:tcPr>
          <w:p w14:paraId="224C83A2" w14:textId="77777777" w:rsidR="00D93173" w:rsidRDefault="00D93173" w:rsidP="00A05001">
            <w:pPr>
              <w:pStyle w:val="Compact"/>
            </w:pPr>
            <w:r>
              <w:t>RESPOND-13, RECOVER-10</w:t>
            </w:r>
          </w:p>
        </w:tc>
      </w:tr>
    </w:tbl>
    <w:p w14:paraId="1D42CB9F" w14:textId="77777777" w:rsidR="00D93173" w:rsidRDefault="00D93173" w:rsidP="00D93173">
      <w:pPr>
        <w:pStyle w:val="Heading3"/>
      </w:pPr>
      <w:bookmarkStart w:id="70" w:name="_Toc238909651"/>
      <w:bookmarkStart w:id="71" w:name="score-4-to-5-managed-to-optimized-3"/>
      <w:bookmarkEnd w:id="69"/>
      <w:r>
        <w:t>Score 4 to 5: Managed to Optimized (LOE 4 — Corrective / Responsive Controls)</w:t>
      </w:r>
      <w:bookmarkEnd w:id="70"/>
    </w:p>
    <w:p w14:paraId="268A47BD" w14:textId="77777777" w:rsidR="00D93173" w:rsidRDefault="00D93173" w:rsidP="00D93173">
      <w:pPr>
        <w:pStyle w:val="FirstParagraph"/>
      </w:pPr>
      <w:r>
        <w:rPr>
          <w:b/>
          <w:bCs/>
        </w:rPr>
        <w:t>90-day objective:</w:t>
      </w:r>
      <w:r>
        <w:t xml:space="preserve"> Optimize and automate. Controls are measured; the priority is automation, proactive improvement, predictive capability, and cross-jurisdiction leadership.</w:t>
      </w:r>
    </w:p>
    <w:tbl>
      <w:tblPr>
        <w:tblStyle w:val="Table"/>
        <w:tblW w:w="4878" w:type="pct"/>
        <w:tblLook w:val="0020" w:firstRow="1" w:lastRow="0" w:firstColumn="0" w:lastColumn="0" w:noHBand="0" w:noVBand="0"/>
      </w:tblPr>
      <w:tblGrid>
        <w:gridCol w:w="419"/>
        <w:gridCol w:w="5951"/>
        <w:gridCol w:w="849"/>
        <w:gridCol w:w="1913"/>
      </w:tblGrid>
      <w:tr w:rsidR="00D93173" w14:paraId="7967019A" w14:textId="77777777" w:rsidTr="00A05001">
        <w:trPr>
          <w:cnfStyle w:val="100000000000" w:firstRow="1" w:lastRow="0" w:firstColumn="0" w:lastColumn="0" w:oddVBand="0" w:evenVBand="0" w:oddHBand="0" w:evenHBand="0" w:firstRowFirstColumn="0" w:firstRowLastColumn="0" w:lastRowFirstColumn="0" w:lastRowLastColumn="0"/>
          <w:tblHeader/>
        </w:trPr>
        <w:tc>
          <w:tcPr>
            <w:tcW w:w="0" w:type="auto"/>
          </w:tcPr>
          <w:p w14:paraId="21EEE13F" w14:textId="77777777" w:rsidR="00D93173" w:rsidRDefault="00D93173" w:rsidP="00A05001">
            <w:pPr>
              <w:pStyle w:val="Compact"/>
            </w:pPr>
            <w:r>
              <w:rPr>
                <w:b/>
                <w:bCs/>
              </w:rPr>
              <w:lastRenderedPageBreak/>
              <w:t>#</w:t>
            </w:r>
          </w:p>
        </w:tc>
        <w:tc>
          <w:tcPr>
            <w:tcW w:w="0" w:type="auto"/>
          </w:tcPr>
          <w:p w14:paraId="64440194" w14:textId="77777777" w:rsidR="00D93173" w:rsidRDefault="00D93173" w:rsidP="00A05001">
            <w:pPr>
              <w:pStyle w:val="Compact"/>
            </w:pPr>
            <w:r>
              <w:rPr>
                <w:b/>
                <w:bCs/>
              </w:rPr>
              <w:t>Tasker</w:t>
            </w:r>
          </w:p>
        </w:tc>
        <w:tc>
          <w:tcPr>
            <w:tcW w:w="0" w:type="auto"/>
          </w:tcPr>
          <w:p w14:paraId="1FFD86D9" w14:textId="77777777" w:rsidR="00D93173" w:rsidRDefault="00D93173" w:rsidP="00A05001">
            <w:pPr>
              <w:pStyle w:val="Compact"/>
            </w:pPr>
            <w:r>
              <w:rPr>
                <w:b/>
                <w:bCs/>
              </w:rPr>
              <w:t>Phase</w:t>
            </w:r>
          </w:p>
        </w:tc>
        <w:tc>
          <w:tcPr>
            <w:tcW w:w="0" w:type="auto"/>
          </w:tcPr>
          <w:p w14:paraId="5C2B04E1" w14:textId="77777777" w:rsidR="00D93173" w:rsidRDefault="00D93173" w:rsidP="00A05001">
            <w:pPr>
              <w:pStyle w:val="Compact"/>
            </w:pPr>
            <w:r>
              <w:rPr>
                <w:b/>
                <w:bCs/>
              </w:rPr>
              <w:t>Controls Covered</w:t>
            </w:r>
          </w:p>
        </w:tc>
      </w:tr>
      <w:tr w:rsidR="00D93173" w14:paraId="3CD68EF2" w14:textId="77777777" w:rsidTr="00A05001">
        <w:tc>
          <w:tcPr>
            <w:tcW w:w="0" w:type="auto"/>
          </w:tcPr>
          <w:p w14:paraId="7FB5774A" w14:textId="77777777" w:rsidR="00D93173" w:rsidRDefault="00D93173" w:rsidP="00A05001">
            <w:pPr>
              <w:pStyle w:val="Compact"/>
            </w:pPr>
            <w:r>
              <w:t>1</w:t>
            </w:r>
          </w:p>
        </w:tc>
        <w:tc>
          <w:tcPr>
            <w:tcW w:w="0" w:type="auto"/>
          </w:tcPr>
          <w:p w14:paraId="6FAE45F2" w14:textId="77777777" w:rsidR="00D93173" w:rsidRDefault="00D93173" w:rsidP="00A05001">
            <w:pPr>
              <w:pStyle w:val="Compact"/>
            </w:pPr>
            <w:r>
              <w:rPr>
                <w:b/>
                <w:bCs/>
              </w:rPr>
              <w:t>Automate containment for common incidents.</w:t>
            </w:r>
            <w:r>
              <w:t xml:space="preserve"> Use SOAR to execute pre-approved containment (isolate host, disable account) automatically for well-understood incident types.</w:t>
            </w:r>
          </w:p>
        </w:tc>
        <w:tc>
          <w:tcPr>
            <w:tcW w:w="0" w:type="auto"/>
          </w:tcPr>
          <w:p w14:paraId="0BBE3CB1" w14:textId="77777777" w:rsidR="00D93173" w:rsidRDefault="00D93173" w:rsidP="00A05001">
            <w:pPr>
              <w:pStyle w:val="Compact"/>
            </w:pPr>
            <w:r>
              <w:t>Days 1-30</w:t>
            </w:r>
          </w:p>
        </w:tc>
        <w:tc>
          <w:tcPr>
            <w:tcW w:w="0" w:type="auto"/>
          </w:tcPr>
          <w:p w14:paraId="1C2B1BCF" w14:textId="77777777" w:rsidR="00D93173" w:rsidRDefault="00D93173" w:rsidP="00A05001">
            <w:pPr>
              <w:pStyle w:val="Compact"/>
            </w:pPr>
            <w:r>
              <w:t>RESPOND-04</w:t>
            </w:r>
          </w:p>
        </w:tc>
      </w:tr>
      <w:tr w:rsidR="00D93173" w14:paraId="4EEFF617" w14:textId="77777777" w:rsidTr="00A05001">
        <w:tc>
          <w:tcPr>
            <w:tcW w:w="0" w:type="auto"/>
          </w:tcPr>
          <w:p w14:paraId="0E369CFA" w14:textId="77777777" w:rsidR="00D93173" w:rsidRDefault="00D93173" w:rsidP="00A05001">
            <w:pPr>
              <w:pStyle w:val="Compact"/>
            </w:pPr>
            <w:r>
              <w:t>2</w:t>
            </w:r>
          </w:p>
        </w:tc>
        <w:tc>
          <w:tcPr>
            <w:tcW w:w="0" w:type="auto"/>
          </w:tcPr>
          <w:p w14:paraId="6030EC19" w14:textId="77777777" w:rsidR="00D93173" w:rsidRDefault="00D93173" w:rsidP="00A05001">
            <w:pPr>
              <w:pStyle w:val="Compact"/>
            </w:pPr>
            <w:r>
              <w:rPr>
                <w:b/>
                <w:bCs/>
              </w:rPr>
              <w:t>Benchmark response and recovery capability.</w:t>
            </w:r>
            <w:r>
              <w:t xml:space="preserve"> Compare response and recovery metrics against industry benchmarks and set optimization targets.</w:t>
            </w:r>
          </w:p>
        </w:tc>
        <w:tc>
          <w:tcPr>
            <w:tcW w:w="0" w:type="auto"/>
          </w:tcPr>
          <w:p w14:paraId="4FDE6DA6" w14:textId="77777777" w:rsidR="00D93173" w:rsidRDefault="00D93173" w:rsidP="00A05001">
            <w:pPr>
              <w:pStyle w:val="Compact"/>
            </w:pPr>
            <w:r>
              <w:t>Days 1-30</w:t>
            </w:r>
          </w:p>
        </w:tc>
        <w:tc>
          <w:tcPr>
            <w:tcW w:w="0" w:type="auto"/>
          </w:tcPr>
          <w:p w14:paraId="232148BB" w14:textId="77777777" w:rsidR="00D93173" w:rsidRDefault="00D93173" w:rsidP="00A05001">
            <w:pPr>
              <w:pStyle w:val="Compact"/>
            </w:pPr>
            <w:r>
              <w:t>RESPOND-11, RECOVER-11</w:t>
            </w:r>
          </w:p>
        </w:tc>
      </w:tr>
      <w:tr w:rsidR="00D93173" w14:paraId="0796E165" w14:textId="77777777" w:rsidTr="00A05001">
        <w:tc>
          <w:tcPr>
            <w:tcW w:w="0" w:type="auto"/>
          </w:tcPr>
          <w:p w14:paraId="66C0A71F" w14:textId="77777777" w:rsidR="00D93173" w:rsidRDefault="00D93173" w:rsidP="00A05001">
            <w:pPr>
              <w:pStyle w:val="Compact"/>
            </w:pPr>
            <w:r>
              <w:t>3</w:t>
            </w:r>
          </w:p>
        </w:tc>
        <w:tc>
          <w:tcPr>
            <w:tcW w:w="0" w:type="auto"/>
          </w:tcPr>
          <w:p w14:paraId="07D83724" w14:textId="77777777" w:rsidR="00D93173" w:rsidRDefault="00D93173" w:rsidP="00A05001">
            <w:pPr>
              <w:pStyle w:val="Compact"/>
            </w:pPr>
            <w:r>
              <w:rPr>
                <w:b/>
                <w:bCs/>
              </w:rPr>
              <w:t>Adopt continuous resilience testing.</w:t>
            </w:r>
            <w:r>
              <w:t xml:space="preserve"> Introduce chaos-engineering style failover testing so recovery capability is proven continuously, not annually.</w:t>
            </w:r>
          </w:p>
        </w:tc>
        <w:tc>
          <w:tcPr>
            <w:tcW w:w="0" w:type="auto"/>
          </w:tcPr>
          <w:p w14:paraId="0CC8229E" w14:textId="77777777" w:rsidR="00D93173" w:rsidRDefault="00D93173" w:rsidP="00A05001">
            <w:pPr>
              <w:pStyle w:val="Compact"/>
            </w:pPr>
            <w:r>
              <w:t>Days 31-60</w:t>
            </w:r>
          </w:p>
        </w:tc>
        <w:tc>
          <w:tcPr>
            <w:tcW w:w="0" w:type="auto"/>
          </w:tcPr>
          <w:p w14:paraId="74E4C643" w14:textId="77777777" w:rsidR="00D93173" w:rsidRDefault="00D93173" w:rsidP="00A05001">
            <w:pPr>
              <w:pStyle w:val="Compact"/>
            </w:pPr>
            <w:r>
              <w:t>RECOVER-05, RECOVER-06</w:t>
            </w:r>
          </w:p>
        </w:tc>
      </w:tr>
      <w:tr w:rsidR="00D93173" w14:paraId="25F30E57" w14:textId="77777777" w:rsidTr="00A05001">
        <w:tc>
          <w:tcPr>
            <w:tcW w:w="0" w:type="auto"/>
          </w:tcPr>
          <w:p w14:paraId="42518648" w14:textId="77777777" w:rsidR="00D93173" w:rsidRDefault="00D93173" w:rsidP="00A05001">
            <w:pPr>
              <w:pStyle w:val="Compact"/>
            </w:pPr>
            <w:r>
              <w:t>4</w:t>
            </w:r>
          </w:p>
        </w:tc>
        <w:tc>
          <w:tcPr>
            <w:tcW w:w="0" w:type="auto"/>
          </w:tcPr>
          <w:p w14:paraId="4C994089" w14:textId="77777777" w:rsidR="00D93173" w:rsidRDefault="00D93173" w:rsidP="00A05001">
            <w:pPr>
              <w:pStyle w:val="Compact"/>
            </w:pPr>
            <w:r>
              <w:rPr>
                <w:b/>
                <w:bCs/>
              </w:rPr>
              <w:t>Orchestrate automated recovery.</w:t>
            </w:r>
            <w:r>
              <w:t xml:space="preserve"> Automate recovery workflows for critical services targeting near-zero RTO with validated integrity.</w:t>
            </w:r>
          </w:p>
        </w:tc>
        <w:tc>
          <w:tcPr>
            <w:tcW w:w="0" w:type="auto"/>
          </w:tcPr>
          <w:p w14:paraId="2E4DB371" w14:textId="77777777" w:rsidR="00D93173" w:rsidRDefault="00D93173" w:rsidP="00A05001">
            <w:pPr>
              <w:pStyle w:val="Compact"/>
            </w:pPr>
            <w:r>
              <w:t>Days 31-60</w:t>
            </w:r>
          </w:p>
        </w:tc>
        <w:tc>
          <w:tcPr>
            <w:tcW w:w="0" w:type="auto"/>
          </w:tcPr>
          <w:p w14:paraId="75E9D090" w14:textId="77777777" w:rsidR="00D93173" w:rsidRDefault="00D93173" w:rsidP="00A05001">
            <w:pPr>
              <w:pStyle w:val="Compact"/>
            </w:pPr>
            <w:r>
              <w:t>RECOVER-02, RECOVER-03</w:t>
            </w:r>
          </w:p>
        </w:tc>
      </w:tr>
      <w:tr w:rsidR="00D93173" w14:paraId="10F0E200" w14:textId="77777777" w:rsidTr="00A05001">
        <w:tc>
          <w:tcPr>
            <w:tcW w:w="0" w:type="auto"/>
          </w:tcPr>
          <w:p w14:paraId="7879D3FA" w14:textId="77777777" w:rsidR="00D93173" w:rsidRDefault="00D93173" w:rsidP="00A05001">
            <w:pPr>
              <w:pStyle w:val="Compact"/>
            </w:pPr>
            <w:r>
              <w:t>5</w:t>
            </w:r>
          </w:p>
        </w:tc>
        <w:tc>
          <w:tcPr>
            <w:tcW w:w="0" w:type="auto"/>
          </w:tcPr>
          <w:p w14:paraId="74C61CBF" w14:textId="77777777" w:rsidR="00D93173" w:rsidRDefault="00D93173" w:rsidP="00A05001">
            <w:pPr>
              <w:pStyle w:val="Compact"/>
            </w:pPr>
            <w:r>
              <w:rPr>
                <w:b/>
                <w:bCs/>
              </w:rPr>
              <w:t>Deploy real-time incident dashboards.</w:t>
            </w:r>
            <w:r>
              <w:t xml:space="preserve"> Provide live incident status with predictive escalation so leadership sees impact as it develops.</w:t>
            </w:r>
          </w:p>
        </w:tc>
        <w:tc>
          <w:tcPr>
            <w:tcW w:w="0" w:type="auto"/>
          </w:tcPr>
          <w:p w14:paraId="6F49C033" w14:textId="77777777" w:rsidR="00D93173" w:rsidRDefault="00D93173" w:rsidP="00A05001">
            <w:pPr>
              <w:pStyle w:val="Compact"/>
            </w:pPr>
            <w:r>
              <w:t>Days 31-60</w:t>
            </w:r>
          </w:p>
        </w:tc>
        <w:tc>
          <w:tcPr>
            <w:tcW w:w="0" w:type="auto"/>
          </w:tcPr>
          <w:p w14:paraId="7B5F4542" w14:textId="77777777" w:rsidR="00D93173" w:rsidRDefault="00D93173" w:rsidP="00A05001">
            <w:pPr>
              <w:pStyle w:val="Compact"/>
            </w:pPr>
            <w:r>
              <w:t>RESPOND-03, RESPOND-09</w:t>
            </w:r>
          </w:p>
        </w:tc>
      </w:tr>
      <w:tr w:rsidR="00D93173" w14:paraId="741EA7E8" w14:textId="77777777" w:rsidTr="00A05001">
        <w:tc>
          <w:tcPr>
            <w:tcW w:w="0" w:type="auto"/>
          </w:tcPr>
          <w:p w14:paraId="041AD892" w14:textId="77777777" w:rsidR="00D93173" w:rsidRDefault="00D93173" w:rsidP="00A05001">
            <w:pPr>
              <w:pStyle w:val="Compact"/>
            </w:pPr>
            <w:r>
              <w:t>6</w:t>
            </w:r>
          </w:p>
        </w:tc>
        <w:tc>
          <w:tcPr>
            <w:tcW w:w="0" w:type="auto"/>
          </w:tcPr>
          <w:p w14:paraId="14F2FFDB" w14:textId="77777777" w:rsidR="00D93173" w:rsidRDefault="00D93173" w:rsidP="00A05001">
            <w:pPr>
              <w:pStyle w:val="Compact"/>
            </w:pPr>
            <w:r>
              <w:rPr>
                <w:b/>
                <w:bCs/>
              </w:rPr>
              <w:t>Close the loop automatically.</w:t>
            </w:r>
            <w:r>
              <w:t xml:space="preserve"> Auto-generate corrective actions and control-change requests from incident data, tracked to verified completion.</w:t>
            </w:r>
          </w:p>
        </w:tc>
        <w:tc>
          <w:tcPr>
            <w:tcW w:w="0" w:type="auto"/>
          </w:tcPr>
          <w:p w14:paraId="494E2B7B" w14:textId="77777777" w:rsidR="00D93173" w:rsidRDefault="00D93173" w:rsidP="00A05001">
            <w:pPr>
              <w:pStyle w:val="Compact"/>
            </w:pPr>
            <w:r>
              <w:t>Days 31-60</w:t>
            </w:r>
          </w:p>
        </w:tc>
        <w:tc>
          <w:tcPr>
            <w:tcW w:w="0" w:type="auto"/>
          </w:tcPr>
          <w:p w14:paraId="56E6ECFE" w14:textId="77777777" w:rsidR="00D93173" w:rsidRDefault="00D93173" w:rsidP="00A05001">
            <w:pPr>
              <w:pStyle w:val="Compact"/>
            </w:pPr>
            <w:r>
              <w:t>IMPROVE-02, IMPROVE-06, IMPROVE-11</w:t>
            </w:r>
          </w:p>
        </w:tc>
      </w:tr>
      <w:tr w:rsidR="00D93173" w14:paraId="74A3AFC0" w14:textId="77777777" w:rsidTr="00A05001">
        <w:tc>
          <w:tcPr>
            <w:tcW w:w="0" w:type="auto"/>
          </w:tcPr>
          <w:p w14:paraId="571C751A" w14:textId="77777777" w:rsidR="00D93173" w:rsidRDefault="00D93173" w:rsidP="00A05001">
            <w:pPr>
              <w:pStyle w:val="Compact"/>
            </w:pPr>
            <w:r>
              <w:t>7</w:t>
            </w:r>
          </w:p>
        </w:tc>
        <w:tc>
          <w:tcPr>
            <w:tcW w:w="0" w:type="auto"/>
          </w:tcPr>
          <w:p w14:paraId="79C5502A" w14:textId="77777777" w:rsidR="00D93173" w:rsidRDefault="00D93173" w:rsidP="00A05001">
            <w:pPr>
              <w:pStyle w:val="Compact"/>
            </w:pPr>
            <w:r>
              <w:rPr>
                <w:b/>
                <w:bCs/>
              </w:rPr>
              <w:t>Automate regulatory reporting workflows.</w:t>
            </w:r>
            <w:r>
              <w:t xml:space="preserve"> Pre-approve templates and automate assembly of required notification content against each deadline clock.</w:t>
            </w:r>
          </w:p>
        </w:tc>
        <w:tc>
          <w:tcPr>
            <w:tcW w:w="0" w:type="auto"/>
          </w:tcPr>
          <w:p w14:paraId="21A166C7" w14:textId="77777777" w:rsidR="00D93173" w:rsidRDefault="00D93173" w:rsidP="00A05001">
            <w:pPr>
              <w:pStyle w:val="Compact"/>
            </w:pPr>
            <w:r>
              <w:t>Days 61-90</w:t>
            </w:r>
          </w:p>
        </w:tc>
        <w:tc>
          <w:tcPr>
            <w:tcW w:w="0" w:type="auto"/>
          </w:tcPr>
          <w:p w14:paraId="47F09C29" w14:textId="77777777" w:rsidR="00D93173" w:rsidRDefault="00D93173" w:rsidP="00A05001">
            <w:pPr>
              <w:pStyle w:val="Compact"/>
            </w:pPr>
            <w:r>
              <w:t>RESPOND-08, RESPOND-07</w:t>
            </w:r>
          </w:p>
        </w:tc>
      </w:tr>
      <w:tr w:rsidR="00D93173" w14:paraId="481AE7FC" w14:textId="77777777" w:rsidTr="00A05001">
        <w:tc>
          <w:tcPr>
            <w:tcW w:w="0" w:type="auto"/>
          </w:tcPr>
          <w:p w14:paraId="469A574E" w14:textId="77777777" w:rsidR="00D93173" w:rsidRDefault="00D93173" w:rsidP="00A05001">
            <w:pPr>
              <w:pStyle w:val="Compact"/>
            </w:pPr>
            <w:r>
              <w:t>8</w:t>
            </w:r>
          </w:p>
        </w:tc>
        <w:tc>
          <w:tcPr>
            <w:tcW w:w="0" w:type="auto"/>
          </w:tcPr>
          <w:p w14:paraId="2A141D3C" w14:textId="77777777" w:rsidR="00D93173" w:rsidRDefault="00D93173" w:rsidP="00A05001">
            <w:pPr>
              <w:pStyle w:val="Compact"/>
            </w:pPr>
            <w:r>
              <w:rPr>
                <w:b/>
                <w:bCs/>
              </w:rPr>
              <w:t>Build cross-jurisdiction mutual aid.</w:t>
            </w:r>
            <w:r>
              <w:t xml:space="preserve"> Establish mutual-aid agreements and joint exercises with peer jurisdictions for large-scale events.</w:t>
            </w:r>
          </w:p>
        </w:tc>
        <w:tc>
          <w:tcPr>
            <w:tcW w:w="0" w:type="auto"/>
          </w:tcPr>
          <w:p w14:paraId="60B24EBA" w14:textId="77777777" w:rsidR="00D93173" w:rsidRDefault="00D93173" w:rsidP="00A05001">
            <w:pPr>
              <w:pStyle w:val="Compact"/>
            </w:pPr>
            <w:r>
              <w:t>Days 61-90</w:t>
            </w:r>
          </w:p>
        </w:tc>
        <w:tc>
          <w:tcPr>
            <w:tcW w:w="0" w:type="auto"/>
          </w:tcPr>
          <w:p w14:paraId="33831DCC" w14:textId="77777777" w:rsidR="00D93173" w:rsidRDefault="00D93173" w:rsidP="00A05001">
            <w:pPr>
              <w:pStyle w:val="Compact"/>
            </w:pPr>
            <w:r>
              <w:t>RESPOND-12, RECOVER-07</w:t>
            </w:r>
          </w:p>
        </w:tc>
      </w:tr>
      <w:tr w:rsidR="00D93173" w14:paraId="2D41F728" w14:textId="77777777" w:rsidTr="00A05001">
        <w:tc>
          <w:tcPr>
            <w:tcW w:w="0" w:type="auto"/>
          </w:tcPr>
          <w:p w14:paraId="4B429652" w14:textId="77777777" w:rsidR="00D93173" w:rsidRDefault="00D93173" w:rsidP="00A05001">
            <w:pPr>
              <w:pStyle w:val="Compact"/>
            </w:pPr>
            <w:r>
              <w:t>9</w:t>
            </w:r>
          </w:p>
        </w:tc>
        <w:tc>
          <w:tcPr>
            <w:tcW w:w="0" w:type="auto"/>
          </w:tcPr>
          <w:p w14:paraId="548DB795" w14:textId="77777777" w:rsidR="00D93173" w:rsidRDefault="00D93173" w:rsidP="00A05001">
            <w:pPr>
              <w:pStyle w:val="Compact"/>
            </w:pPr>
            <w:r>
              <w:rPr>
                <w:b/>
                <w:bCs/>
              </w:rPr>
              <w:t>Implement AI self-healing with human confirmation.</w:t>
            </w:r>
            <w:r>
              <w:t xml:space="preserve"> Wire drift/misuse detection to automatic rollback or kill-switch with a human confirmation step.</w:t>
            </w:r>
          </w:p>
        </w:tc>
        <w:tc>
          <w:tcPr>
            <w:tcW w:w="0" w:type="auto"/>
          </w:tcPr>
          <w:p w14:paraId="5BC8A944" w14:textId="77777777" w:rsidR="00D93173" w:rsidRDefault="00D93173" w:rsidP="00A05001">
            <w:pPr>
              <w:pStyle w:val="Compact"/>
            </w:pPr>
            <w:r>
              <w:t>Days 61-90</w:t>
            </w:r>
          </w:p>
        </w:tc>
        <w:tc>
          <w:tcPr>
            <w:tcW w:w="0" w:type="auto"/>
          </w:tcPr>
          <w:p w14:paraId="3C128340" w14:textId="77777777" w:rsidR="00D93173" w:rsidRDefault="00D93173" w:rsidP="00A05001">
            <w:pPr>
              <w:pStyle w:val="Compact"/>
            </w:pPr>
            <w:r>
              <w:t>RECOVER-10, RESPOND-13</w:t>
            </w:r>
          </w:p>
        </w:tc>
      </w:tr>
      <w:tr w:rsidR="00D93173" w14:paraId="2DC94572" w14:textId="77777777" w:rsidTr="00A05001">
        <w:tc>
          <w:tcPr>
            <w:tcW w:w="0" w:type="auto"/>
          </w:tcPr>
          <w:p w14:paraId="56B38941" w14:textId="77777777" w:rsidR="00D93173" w:rsidRDefault="00D93173" w:rsidP="00A05001">
            <w:pPr>
              <w:pStyle w:val="Compact"/>
            </w:pPr>
            <w:r>
              <w:t>10</w:t>
            </w:r>
          </w:p>
        </w:tc>
        <w:tc>
          <w:tcPr>
            <w:tcW w:w="0" w:type="auto"/>
          </w:tcPr>
          <w:p w14:paraId="40A566A5" w14:textId="77777777" w:rsidR="00D93173" w:rsidRDefault="00D93173" w:rsidP="00A05001">
            <w:pPr>
              <w:pStyle w:val="Compact"/>
            </w:pPr>
            <w:r>
              <w:rPr>
                <w:b/>
                <w:bCs/>
              </w:rPr>
              <w:t>Simulate novel AI failure modes.</w:t>
            </w:r>
            <w:r>
              <w:t xml:space="preserve"> Run proactive crisis simulations of emerging AI failure scenarios before they occur in production.</w:t>
            </w:r>
          </w:p>
        </w:tc>
        <w:tc>
          <w:tcPr>
            <w:tcW w:w="0" w:type="auto"/>
          </w:tcPr>
          <w:p w14:paraId="245F8E3A" w14:textId="77777777" w:rsidR="00D93173" w:rsidRDefault="00D93173" w:rsidP="00A05001">
            <w:pPr>
              <w:pStyle w:val="Compact"/>
            </w:pPr>
            <w:r>
              <w:t>Days 61-90</w:t>
            </w:r>
          </w:p>
        </w:tc>
        <w:tc>
          <w:tcPr>
            <w:tcW w:w="0" w:type="auto"/>
          </w:tcPr>
          <w:p w14:paraId="00E00916" w14:textId="77777777" w:rsidR="00D93173" w:rsidRDefault="00D93173" w:rsidP="00A05001">
            <w:pPr>
              <w:pStyle w:val="Compact"/>
            </w:pPr>
            <w:r>
              <w:t>RESPOND-11, RESPOND-13</w:t>
            </w:r>
          </w:p>
        </w:tc>
      </w:tr>
      <w:bookmarkEnd w:id="2"/>
      <w:bookmarkEnd w:id="61"/>
      <w:bookmarkEnd w:id="71"/>
    </w:tbl>
    <w:p w14:paraId="6783532C" w14:textId="7A026B54" w:rsidR="00040D8B" w:rsidRDefault="00040D8B"/>
    <w:sectPr w:rsidR="00040D8B" w:rsidSect="00C92632">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5440905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FB0479C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7C9E31E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917516512">
    <w:abstractNumId w:val="0"/>
  </w:num>
  <w:num w:numId="2" w16cid:durableId="1064108868">
    <w:abstractNumId w:val="1"/>
  </w:num>
  <w:num w:numId="3" w16cid:durableId="5942162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93299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31442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173"/>
    <w:rsid w:val="00040D8B"/>
    <w:rsid w:val="000A1334"/>
    <w:rsid w:val="00102A25"/>
    <w:rsid w:val="002638E3"/>
    <w:rsid w:val="002A482E"/>
    <w:rsid w:val="005109AF"/>
    <w:rsid w:val="00774E2C"/>
    <w:rsid w:val="00871430"/>
    <w:rsid w:val="0097489B"/>
    <w:rsid w:val="009D3E23"/>
    <w:rsid w:val="00A12795"/>
    <w:rsid w:val="00A20FAC"/>
    <w:rsid w:val="00C92632"/>
    <w:rsid w:val="00CA2799"/>
    <w:rsid w:val="00D10ADE"/>
    <w:rsid w:val="00D93173"/>
    <w:rsid w:val="00EA2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3CCC6"/>
  <w15:chartTrackingRefBased/>
  <w15:docId w15:val="{569F35F0-785E-5342-9B72-616B051E3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173"/>
    <w:pPr>
      <w:spacing w:after="200"/>
    </w:pPr>
    <w:rPr>
      <w:kern w:val="0"/>
      <w14:ligatures w14:val="none"/>
    </w:rPr>
  </w:style>
  <w:style w:type="paragraph" w:styleId="Heading1">
    <w:name w:val="heading 1"/>
    <w:basedOn w:val="Normal"/>
    <w:next w:val="BodyText"/>
    <w:link w:val="Heading1Char"/>
    <w:uiPriority w:val="9"/>
    <w:qFormat/>
    <w:rsid w:val="00D93173"/>
    <w:pPr>
      <w:keepNext/>
      <w:keepLines/>
      <w:spacing w:before="480" w:after="0"/>
      <w:outlineLvl w:val="0"/>
    </w:pPr>
    <w:rPr>
      <w:rFonts w:asciiTheme="majorHAnsi" w:eastAsiaTheme="majorEastAsia" w:hAnsiTheme="majorHAnsi" w:cstheme="majorBidi"/>
      <w:b/>
      <w:bCs/>
      <w:color w:val="4472C4" w:themeColor="accent1"/>
      <w:sz w:val="32"/>
      <w:szCs w:val="32"/>
    </w:rPr>
  </w:style>
  <w:style w:type="paragraph" w:styleId="Heading2">
    <w:name w:val="heading 2"/>
    <w:basedOn w:val="Normal"/>
    <w:next w:val="BodyText"/>
    <w:link w:val="Heading2Char"/>
    <w:uiPriority w:val="9"/>
    <w:unhideWhenUsed/>
    <w:qFormat/>
    <w:rsid w:val="00D93173"/>
    <w:pPr>
      <w:keepNext/>
      <w:keepLines/>
      <w:spacing w:before="200" w:after="0"/>
      <w:outlineLvl w:val="1"/>
    </w:pPr>
    <w:rPr>
      <w:rFonts w:asciiTheme="majorHAnsi" w:eastAsiaTheme="majorEastAsia" w:hAnsiTheme="majorHAnsi" w:cstheme="majorBidi"/>
      <w:b/>
      <w:bCs/>
      <w:color w:val="4472C4" w:themeColor="accent1"/>
      <w:sz w:val="28"/>
      <w:szCs w:val="28"/>
    </w:rPr>
  </w:style>
  <w:style w:type="paragraph" w:styleId="Heading3">
    <w:name w:val="heading 3"/>
    <w:basedOn w:val="Normal"/>
    <w:next w:val="BodyText"/>
    <w:link w:val="Heading3Char"/>
    <w:uiPriority w:val="9"/>
    <w:unhideWhenUsed/>
    <w:qFormat/>
    <w:rsid w:val="00D93173"/>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BodyText"/>
    <w:link w:val="Heading4Char"/>
    <w:uiPriority w:val="9"/>
    <w:unhideWhenUsed/>
    <w:qFormat/>
    <w:rsid w:val="00D93173"/>
    <w:pPr>
      <w:keepNext/>
      <w:keepLines/>
      <w:spacing w:before="200" w:after="0"/>
      <w:outlineLvl w:val="3"/>
    </w:pPr>
    <w:rPr>
      <w:rFonts w:asciiTheme="majorHAnsi" w:eastAsiaTheme="majorEastAsia" w:hAnsiTheme="majorHAnsi" w:cstheme="majorBidi"/>
      <w:bCs/>
      <w:i/>
      <w:color w:val="4472C4" w:themeColor="accent1"/>
    </w:rPr>
  </w:style>
  <w:style w:type="paragraph" w:styleId="Heading5">
    <w:name w:val="heading 5"/>
    <w:basedOn w:val="Normal"/>
    <w:next w:val="BodyText"/>
    <w:link w:val="Heading5Char"/>
    <w:uiPriority w:val="9"/>
    <w:unhideWhenUsed/>
    <w:qFormat/>
    <w:rsid w:val="00D93173"/>
    <w:pPr>
      <w:keepNext/>
      <w:keepLines/>
      <w:spacing w:before="200" w:after="0"/>
      <w:outlineLvl w:val="4"/>
    </w:pPr>
    <w:rPr>
      <w:rFonts w:asciiTheme="majorHAnsi" w:eastAsiaTheme="majorEastAsia" w:hAnsiTheme="majorHAnsi" w:cstheme="majorBidi"/>
      <w:iCs/>
      <w:color w:val="4472C4" w:themeColor="accent1"/>
    </w:rPr>
  </w:style>
  <w:style w:type="paragraph" w:styleId="Heading6">
    <w:name w:val="heading 6"/>
    <w:basedOn w:val="Normal"/>
    <w:next w:val="BodyText"/>
    <w:link w:val="Heading6Char"/>
    <w:uiPriority w:val="9"/>
    <w:unhideWhenUsed/>
    <w:qFormat/>
    <w:rsid w:val="00D93173"/>
    <w:pPr>
      <w:keepNext/>
      <w:keepLines/>
      <w:spacing w:before="200" w:after="0"/>
      <w:outlineLvl w:val="5"/>
    </w:pPr>
    <w:rPr>
      <w:rFonts w:asciiTheme="majorHAnsi" w:eastAsiaTheme="majorEastAsia" w:hAnsiTheme="majorHAnsi" w:cstheme="majorBidi"/>
      <w:color w:val="4472C4" w:themeColor="accent1"/>
    </w:rPr>
  </w:style>
  <w:style w:type="paragraph" w:styleId="Heading7">
    <w:name w:val="heading 7"/>
    <w:basedOn w:val="Normal"/>
    <w:next w:val="BodyText"/>
    <w:link w:val="Heading7Char"/>
    <w:uiPriority w:val="9"/>
    <w:unhideWhenUsed/>
    <w:qFormat/>
    <w:rsid w:val="00D93173"/>
    <w:pPr>
      <w:keepNext/>
      <w:keepLines/>
      <w:spacing w:before="200" w:after="0"/>
      <w:outlineLvl w:val="6"/>
    </w:pPr>
    <w:rPr>
      <w:rFonts w:asciiTheme="majorHAnsi" w:eastAsiaTheme="majorEastAsia" w:hAnsiTheme="majorHAnsi" w:cstheme="majorBidi"/>
      <w:color w:val="4472C4" w:themeColor="accent1"/>
    </w:rPr>
  </w:style>
  <w:style w:type="paragraph" w:styleId="Heading8">
    <w:name w:val="heading 8"/>
    <w:basedOn w:val="Normal"/>
    <w:next w:val="BodyText"/>
    <w:link w:val="Heading8Char"/>
    <w:uiPriority w:val="9"/>
    <w:unhideWhenUsed/>
    <w:qFormat/>
    <w:rsid w:val="00D93173"/>
    <w:pPr>
      <w:keepNext/>
      <w:keepLines/>
      <w:spacing w:before="200" w:after="0"/>
      <w:outlineLvl w:val="7"/>
    </w:pPr>
    <w:rPr>
      <w:rFonts w:asciiTheme="majorHAnsi" w:eastAsiaTheme="majorEastAsia" w:hAnsiTheme="majorHAnsi" w:cstheme="majorBidi"/>
      <w:color w:val="4472C4" w:themeColor="accent1"/>
    </w:rPr>
  </w:style>
  <w:style w:type="paragraph" w:styleId="Heading9">
    <w:name w:val="heading 9"/>
    <w:basedOn w:val="Normal"/>
    <w:next w:val="BodyText"/>
    <w:link w:val="Heading9Char"/>
    <w:uiPriority w:val="9"/>
    <w:unhideWhenUsed/>
    <w:qFormat/>
    <w:rsid w:val="00D93173"/>
    <w:pPr>
      <w:keepNext/>
      <w:keepLines/>
      <w:spacing w:before="200" w:after="0"/>
      <w:outlineLvl w:val="8"/>
    </w:pPr>
    <w:rPr>
      <w:rFonts w:asciiTheme="majorHAnsi" w:eastAsiaTheme="majorEastAsia" w:hAnsiTheme="majorHAnsi" w:cstheme="majorBidi"/>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173"/>
    <w:rPr>
      <w:rFonts w:asciiTheme="majorHAnsi" w:eastAsiaTheme="majorEastAsia" w:hAnsiTheme="majorHAnsi" w:cstheme="majorBidi"/>
      <w:b/>
      <w:bCs/>
      <w:color w:val="4472C4" w:themeColor="accent1"/>
      <w:kern w:val="0"/>
      <w:sz w:val="32"/>
      <w:szCs w:val="32"/>
      <w14:ligatures w14:val="none"/>
    </w:rPr>
  </w:style>
  <w:style w:type="character" w:customStyle="1" w:styleId="Heading2Char">
    <w:name w:val="Heading 2 Char"/>
    <w:basedOn w:val="DefaultParagraphFont"/>
    <w:link w:val="Heading2"/>
    <w:uiPriority w:val="9"/>
    <w:rsid w:val="00D93173"/>
    <w:rPr>
      <w:rFonts w:asciiTheme="majorHAnsi" w:eastAsiaTheme="majorEastAsia" w:hAnsiTheme="majorHAnsi" w:cstheme="majorBidi"/>
      <w:b/>
      <w:bCs/>
      <w:color w:val="4472C4" w:themeColor="accent1"/>
      <w:kern w:val="0"/>
      <w:sz w:val="28"/>
      <w:szCs w:val="28"/>
      <w14:ligatures w14:val="none"/>
    </w:rPr>
  </w:style>
  <w:style w:type="character" w:customStyle="1" w:styleId="Heading3Char">
    <w:name w:val="Heading 3 Char"/>
    <w:basedOn w:val="DefaultParagraphFont"/>
    <w:link w:val="Heading3"/>
    <w:uiPriority w:val="9"/>
    <w:rsid w:val="00D93173"/>
    <w:rPr>
      <w:rFonts w:asciiTheme="majorHAnsi" w:eastAsiaTheme="majorEastAsia" w:hAnsiTheme="majorHAnsi" w:cstheme="majorBidi"/>
      <w:b/>
      <w:bCs/>
      <w:color w:val="4472C4" w:themeColor="accent1"/>
      <w:kern w:val="0"/>
      <w14:ligatures w14:val="none"/>
    </w:rPr>
  </w:style>
  <w:style w:type="character" w:customStyle="1" w:styleId="Heading4Char">
    <w:name w:val="Heading 4 Char"/>
    <w:basedOn w:val="DefaultParagraphFont"/>
    <w:link w:val="Heading4"/>
    <w:uiPriority w:val="9"/>
    <w:rsid w:val="00D93173"/>
    <w:rPr>
      <w:rFonts w:asciiTheme="majorHAnsi" w:eastAsiaTheme="majorEastAsia" w:hAnsiTheme="majorHAnsi" w:cstheme="majorBidi"/>
      <w:bCs/>
      <w:i/>
      <w:color w:val="4472C4" w:themeColor="accent1"/>
      <w:kern w:val="0"/>
      <w14:ligatures w14:val="none"/>
    </w:rPr>
  </w:style>
  <w:style w:type="character" w:customStyle="1" w:styleId="Heading5Char">
    <w:name w:val="Heading 5 Char"/>
    <w:basedOn w:val="DefaultParagraphFont"/>
    <w:link w:val="Heading5"/>
    <w:uiPriority w:val="9"/>
    <w:rsid w:val="00D93173"/>
    <w:rPr>
      <w:rFonts w:asciiTheme="majorHAnsi" w:eastAsiaTheme="majorEastAsia" w:hAnsiTheme="majorHAnsi" w:cstheme="majorBidi"/>
      <w:iCs/>
      <w:color w:val="4472C4" w:themeColor="accent1"/>
      <w:kern w:val="0"/>
      <w14:ligatures w14:val="none"/>
    </w:rPr>
  </w:style>
  <w:style w:type="character" w:customStyle="1" w:styleId="Heading6Char">
    <w:name w:val="Heading 6 Char"/>
    <w:basedOn w:val="DefaultParagraphFont"/>
    <w:link w:val="Heading6"/>
    <w:uiPriority w:val="9"/>
    <w:rsid w:val="00D93173"/>
    <w:rPr>
      <w:rFonts w:asciiTheme="majorHAnsi" w:eastAsiaTheme="majorEastAsia" w:hAnsiTheme="majorHAnsi" w:cstheme="majorBidi"/>
      <w:color w:val="4472C4" w:themeColor="accent1"/>
      <w:kern w:val="0"/>
      <w14:ligatures w14:val="none"/>
    </w:rPr>
  </w:style>
  <w:style w:type="character" w:customStyle="1" w:styleId="Heading7Char">
    <w:name w:val="Heading 7 Char"/>
    <w:basedOn w:val="DefaultParagraphFont"/>
    <w:link w:val="Heading7"/>
    <w:uiPriority w:val="9"/>
    <w:rsid w:val="00D93173"/>
    <w:rPr>
      <w:rFonts w:asciiTheme="majorHAnsi" w:eastAsiaTheme="majorEastAsia" w:hAnsiTheme="majorHAnsi" w:cstheme="majorBidi"/>
      <w:color w:val="4472C4" w:themeColor="accent1"/>
      <w:kern w:val="0"/>
      <w14:ligatures w14:val="none"/>
    </w:rPr>
  </w:style>
  <w:style w:type="character" w:customStyle="1" w:styleId="Heading8Char">
    <w:name w:val="Heading 8 Char"/>
    <w:basedOn w:val="DefaultParagraphFont"/>
    <w:link w:val="Heading8"/>
    <w:uiPriority w:val="9"/>
    <w:rsid w:val="00D93173"/>
    <w:rPr>
      <w:rFonts w:asciiTheme="majorHAnsi" w:eastAsiaTheme="majorEastAsia" w:hAnsiTheme="majorHAnsi" w:cstheme="majorBidi"/>
      <w:color w:val="4472C4" w:themeColor="accent1"/>
      <w:kern w:val="0"/>
      <w14:ligatures w14:val="none"/>
    </w:rPr>
  </w:style>
  <w:style w:type="character" w:customStyle="1" w:styleId="Heading9Char">
    <w:name w:val="Heading 9 Char"/>
    <w:basedOn w:val="DefaultParagraphFont"/>
    <w:link w:val="Heading9"/>
    <w:uiPriority w:val="9"/>
    <w:rsid w:val="00D93173"/>
    <w:rPr>
      <w:rFonts w:asciiTheme="majorHAnsi" w:eastAsiaTheme="majorEastAsia" w:hAnsiTheme="majorHAnsi" w:cstheme="majorBidi"/>
      <w:color w:val="4472C4" w:themeColor="accent1"/>
      <w:kern w:val="0"/>
      <w14:ligatures w14:val="none"/>
    </w:rPr>
  </w:style>
  <w:style w:type="paragraph" w:styleId="BodyText">
    <w:name w:val="Body Text"/>
    <w:basedOn w:val="Normal"/>
    <w:link w:val="BodyTextChar"/>
    <w:qFormat/>
    <w:rsid w:val="00D93173"/>
    <w:pPr>
      <w:spacing w:before="180" w:after="180"/>
    </w:pPr>
  </w:style>
  <w:style w:type="character" w:customStyle="1" w:styleId="BodyTextChar">
    <w:name w:val="Body Text Char"/>
    <w:basedOn w:val="DefaultParagraphFont"/>
    <w:link w:val="BodyText"/>
    <w:rsid w:val="00D93173"/>
    <w:rPr>
      <w:kern w:val="0"/>
      <w14:ligatures w14:val="none"/>
    </w:rPr>
  </w:style>
  <w:style w:type="paragraph" w:customStyle="1" w:styleId="FirstParagraph">
    <w:name w:val="First Paragraph"/>
    <w:basedOn w:val="BodyText"/>
    <w:next w:val="BodyText"/>
    <w:qFormat/>
    <w:rsid w:val="00D93173"/>
  </w:style>
  <w:style w:type="paragraph" w:customStyle="1" w:styleId="Compact">
    <w:name w:val="Compact"/>
    <w:basedOn w:val="BodyText"/>
    <w:qFormat/>
    <w:rsid w:val="00D93173"/>
    <w:pPr>
      <w:spacing w:before="36" w:after="36"/>
    </w:pPr>
  </w:style>
  <w:style w:type="paragraph" w:styleId="Title">
    <w:name w:val="Title"/>
    <w:basedOn w:val="Normal"/>
    <w:next w:val="BodyText"/>
    <w:link w:val="TitleChar"/>
    <w:uiPriority w:val="10"/>
    <w:qFormat/>
    <w:rsid w:val="00D93173"/>
    <w:pPr>
      <w:keepNext/>
      <w:keepLines/>
      <w:spacing w:before="480" w:after="240"/>
      <w:jc w:val="center"/>
    </w:pPr>
    <w:rPr>
      <w:rFonts w:asciiTheme="majorHAnsi" w:eastAsiaTheme="majorEastAsia" w:hAnsiTheme="majorHAnsi" w:cstheme="majorBidi"/>
      <w:b/>
      <w:bCs/>
      <w:color w:val="2D4F8E" w:themeColor="accent1" w:themeShade="B5"/>
      <w:sz w:val="36"/>
      <w:szCs w:val="36"/>
    </w:rPr>
  </w:style>
  <w:style w:type="character" w:customStyle="1" w:styleId="TitleChar">
    <w:name w:val="Title Char"/>
    <w:basedOn w:val="DefaultParagraphFont"/>
    <w:link w:val="Title"/>
    <w:uiPriority w:val="10"/>
    <w:rsid w:val="00D93173"/>
    <w:rPr>
      <w:rFonts w:asciiTheme="majorHAnsi" w:eastAsiaTheme="majorEastAsia" w:hAnsiTheme="majorHAnsi" w:cstheme="majorBidi"/>
      <w:b/>
      <w:bCs/>
      <w:color w:val="2D4F8E" w:themeColor="accent1" w:themeShade="B5"/>
      <w:kern w:val="0"/>
      <w:sz w:val="36"/>
      <w:szCs w:val="36"/>
      <w14:ligatures w14:val="none"/>
    </w:rPr>
  </w:style>
  <w:style w:type="paragraph" w:styleId="Subtitle">
    <w:name w:val="Subtitle"/>
    <w:basedOn w:val="Title"/>
    <w:next w:val="BodyText"/>
    <w:link w:val="SubtitleChar"/>
    <w:uiPriority w:val="11"/>
    <w:qFormat/>
    <w:rsid w:val="00D93173"/>
    <w:pPr>
      <w:spacing w:before="240"/>
    </w:pPr>
    <w:rPr>
      <w:sz w:val="30"/>
      <w:szCs w:val="30"/>
    </w:rPr>
  </w:style>
  <w:style w:type="character" w:customStyle="1" w:styleId="SubtitleChar">
    <w:name w:val="Subtitle Char"/>
    <w:basedOn w:val="DefaultParagraphFont"/>
    <w:link w:val="Subtitle"/>
    <w:uiPriority w:val="11"/>
    <w:rsid w:val="00D93173"/>
    <w:rPr>
      <w:rFonts w:asciiTheme="majorHAnsi" w:eastAsiaTheme="majorEastAsia" w:hAnsiTheme="majorHAnsi" w:cstheme="majorBidi"/>
      <w:b/>
      <w:bCs/>
      <w:color w:val="2D4F8E" w:themeColor="accent1" w:themeShade="B5"/>
      <w:kern w:val="0"/>
      <w:sz w:val="30"/>
      <w:szCs w:val="30"/>
      <w14:ligatures w14:val="none"/>
    </w:rPr>
  </w:style>
  <w:style w:type="paragraph" w:customStyle="1" w:styleId="Author">
    <w:name w:val="Author"/>
    <w:next w:val="BodyText"/>
    <w:qFormat/>
    <w:rsid w:val="00D93173"/>
    <w:pPr>
      <w:keepNext/>
      <w:keepLines/>
      <w:spacing w:after="200"/>
      <w:jc w:val="center"/>
    </w:pPr>
    <w:rPr>
      <w:kern w:val="0"/>
      <w14:ligatures w14:val="none"/>
    </w:rPr>
  </w:style>
  <w:style w:type="paragraph" w:styleId="Date">
    <w:name w:val="Date"/>
    <w:next w:val="BodyText"/>
    <w:link w:val="DateChar"/>
    <w:qFormat/>
    <w:rsid w:val="00D93173"/>
    <w:pPr>
      <w:keepNext/>
      <w:keepLines/>
      <w:spacing w:after="200"/>
      <w:jc w:val="center"/>
    </w:pPr>
    <w:rPr>
      <w:kern w:val="0"/>
      <w14:ligatures w14:val="none"/>
    </w:rPr>
  </w:style>
  <w:style w:type="character" w:customStyle="1" w:styleId="DateChar">
    <w:name w:val="Date Char"/>
    <w:basedOn w:val="DefaultParagraphFont"/>
    <w:link w:val="Date"/>
    <w:rsid w:val="00D93173"/>
    <w:rPr>
      <w:kern w:val="0"/>
      <w14:ligatures w14:val="none"/>
    </w:rPr>
  </w:style>
  <w:style w:type="paragraph" w:customStyle="1" w:styleId="AbstractTitle">
    <w:name w:val="Abstract Title"/>
    <w:basedOn w:val="Normal"/>
    <w:next w:val="Abstract"/>
    <w:qFormat/>
    <w:rsid w:val="00D93173"/>
    <w:pPr>
      <w:keepNext/>
      <w:keepLines/>
      <w:spacing w:before="300" w:after="0"/>
      <w:jc w:val="center"/>
    </w:pPr>
    <w:rPr>
      <w:b/>
      <w:color w:val="345A8A"/>
      <w:sz w:val="20"/>
      <w:szCs w:val="20"/>
    </w:rPr>
  </w:style>
  <w:style w:type="paragraph" w:customStyle="1" w:styleId="Abstract">
    <w:name w:val="Abstract"/>
    <w:basedOn w:val="Normal"/>
    <w:next w:val="BodyText"/>
    <w:qFormat/>
    <w:rsid w:val="00D93173"/>
    <w:pPr>
      <w:keepNext/>
      <w:keepLines/>
      <w:spacing w:before="100" w:after="300"/>
    </w:pPr>
    <w:rPr>
      <w:sz w:val="20"/>
      <w:szCs w:val="20"/>
    </w:rPr>
  </w:style>
  <w:style w:type="paragraph" w:styleId="Bibliography">
    <w:name w:val="Bibliography"/>
    <w:basedOn w:val="Normal"/>
    <w:qFormat/>
    <w:rsid w:val="00D93173"/>
  </w:style>
  <w:style w:type="paragraph" w:styleId="BlockText">
    <w:name w:val="Block Text"/>
    <w:basedOn w:val="BodyText"/>
    <w:next w:val="BodyText"/>
    <w:uiPriority w:val="9"/>
    <w:unhideWhenUsed/>
    <w:qFormat/>
    <w:rsid w:val="00D93173"/>
    <w:pPr>
      <w:spacing w:before="100" w:after="100"/>
      <w:ind w:left="480" w:right="480"/>
    </w:pPr>
  </w:style>
  <w:style w:type="paragraph" w:styleId="FootnoteText">
    <w:name w:val="footnote text"/>
    <w:basedOn w:val="Normal"/>
    <w:link w:val="FootnoteTextChar"/>
    <w:uiPriority w:val="9"/>
    <w:unhideWhenUsed/>
    <w:qFormat/>
    <w:rsid w:val="00D93173"/>
  </w:style>
  <w:style w:type="character" w:customStyle="1" w:styleId="FootnoteTextChar">
    <w:name w:val="Footnote Text Char"/>
    <w:basedOn w:val="DefaultParagraphFont"/>
    <w:link w:val="FootnoteText"/>
    <w:uiPriority w:val="9"/>
    <w:rsid w:val="00D93173"/>
    <w:rPr>
      <w:kern w:val="0"/>
      <w14:ligatures w14:val="none"/>
    </w:rPr>
  </w:style>
  <w:style w:type="table" w:customStyle="1" w:styleId="Table">
    <w:name w:val="Table"/>
    <w:semiHidden/>
    <w:unhideWhenUsed/>
    <w:qFormat/>
    <w:rsid w:val="00D93173"/>
    <w:pPr>
      <w:spacing w:after="200"/>
    </w:pPr>
    <w:rPr>
      <w:kern w:val="0"/>
      <w:sz w:val="20"/>
      <w:szCs w:val="2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D93173"/>
    <w:pPr>
      <w:keepNext/>
      <w:keepLines/>
      <w:spacing w:after="0"/>
    </w:pPr>
    <w:rPr>
      <w:b/>
    </w:rPr>
  </w:style>
  <w:style w:type="paragraph" w:customStyle="1" w:styleId="Definition">
    <w:name w:val="Definition"/>
    <w:basedOn w:val="Normal"/>
    <w:rsid w:val="00D93173"/>
  </w:style>
  <w:style w:type="paragraph" w:styleId="Caption">
    <w:name w:val="caption"/>
    <w:basedOn w:val="Normal"/>
    <w:link w:val="CaptionChar"/>
    <w:rsid w:val="00D93173"/>
    <w:pPr>
      <w:spacing w:after="120"/>
    </w:pPr>
    <w:rPr>
      <w:i/>
    </w:rPr>
  </w:style>
  <w:style w:type="paragraph" w:customStyle="1" w:styleId="TableCaption">
    <w:name w:val="Table Caption"/>
    <w:basedOn w:val="Caption"/>
    <w:rsid w:val="00D93173"/>
    <w:pPr>
      <w:keepNext/>
    </w:pPr>
  </w:style>
  <w:style w:type="paragraph" w:customStyle="1" w:styleId="ImageCaption">
    <w:name w:val="Image Caption"/>
    <w:basedOn w:val="Caption"/>
    <w:rsid w:val="00D93173"/>
  </w:style>
  <w:style w:type="paragraph" w:customStyle="1" w:styleId="Figure">
    <w:name w:val="Figure"/>
    <w:basedOn w:val="Normal"/>
    <w:rsid w:val="00D93173"/>
  </w:style>
  <w:style w:type="paragraph" w:customStyle="1" w:styleId="CaptionedFigure">
    <w:name w:val="Captioned Figure"/>
    <w:basedOn w:val="Figure"/>
    <w:rsid w:val="00D93173"/>
    <w:pPr>
      <w:keepNext/>
    </w:pPr>
  </w:style>
  <w:style w:type="character" w:customStyle="1" w:styleId="CaptionChar">
    <w:name w:val="Caption Char"/>
    <w:basedOn w:val="DefaultParagraphFont"/>
    <w:link w:val="Caption"/>
    <w:rsid w:val="00D93173"/>
    <w:rPr>
      <w:i/>
      <w:kern w:val="0"/>
      <w14:ligatures w14:val="none"/>
    </w:rPr>
  </w:style>
  <w:style w:type="character" w:customStyle="1" w:styleId="VerbatimChar">
    <w:name w:val="Verbatim Char"/>
    <w:basedOn w:val="CaptionChar"/>
    <w:link w:val="SourceCode"/>
    <w:rsid w:val="00D93173"/>
    <w:rPr>
      <w:rFonts w:ascii="Consolas" w:hAnsi="Consolas"/>
      <w:i/>
      <w:kern w:val="0"/>
      <w:sz w:val="22"/>
      <w14:ligatures w14:val="none"/>
    </w:rPr>
  </w:style>
  <w:style w:type="character" w:customStyle="1" w:styleId="SectionNumber">
    <w:name w:val="Section Number"/>
    <w:basedOn w:val="CaptionChar"/>
    <w:rsid w:val="00D93173"/>
    <w:rPr>
      <w:i/>
      <w:kern w:val="0"/>
      <w14:ligatures w14:val="none"/>
    </w:rPr>
  </w:style>
  <w:style w:type="character" w:styleId="FootnoteReference">
    <w:name w:val="footnote reference"/>
    <w:basedOn w:val="CaptionChar"/>
    <w:rsid w:val="00D93173"/>
    <w:rPr>
      <w:i/>
      <w:kern w:val="0"/>
      <w:vertAlign w:val="superscript"/>
      <w14:ligatures w14:val="none"/>
    </w:rPr>
  </w:style>
  <w:style w:type="character" w:styleId="Hyperlink">
    <w:name w:val="Hyperlink"/>
    <w:basedOn w:val="CaptionChar"/>
    <w:uiPriority w:val="99"/>
    <w:rsid w:val="00D93173"/>
    <w:rPr>
      <w:i/>
      <w:color w:val="4472C4" w:themeColor="accent1"/>
      <w:kern w:val="0"/>
      <w14:ligatures w14:val="none"/>
    </w:rPr>
  </w:style>
  <w:style w:type="paragraph" w:styleId="TOCHeading">
    <w:name w:val="TOC Heading"/>
    <w:basedOn w:val="Heading1"/>
    <w:next w:val="BodyText"/>
    <w:uiPriority w:val="39"/>
    <w:unhideWhenUsed/>
    <w:qFormat/>
    <w:rsid w:val="00D93173"/>
    <w:pPr>
      <w:spacing w:before="240" w:line="259" w:lineRule="auto"/>
      <w:outlineLvl w:val="9"/>
    </w:pPr>
    <w:rPr>
      <w:b w:val="0"/>
      <w:bCs w:val="0"/>
      <w:color w:val="2F5496" w:themeColor="accent1" w:themeShade="BF"/>
    </w:rPr>
  </w:style>
  <w:style w:type="paragraph" w:customStyle="1" w:styleId="SourceCode">
    <w:name w:val="Source Code"/>
    <w:basedOn w:val="Normal"/>
    <w:link w:val="VerbatimChar"/>
    <w:rsid w:val="00D93173"/>
    <w:pPr>
      <w:wordWrap w:val="0"/>
    </w:pPr>
    <w:rPr>
      <w:rFonts w:ascii="Consolas" w:hAnsi="Consolas"/>
      <w:i/>
      <w:sz w:val="22"/>
    </w:rPr>
  </w:style>
  <w:style w:type="character" w:customStyle="1" w:styleId="KeywordTok">
    <w:name w:val="KeywordTok"/>
    <w:basedOn w:val="VerbatimChar"/>
    <w:rsid w:val="00D93173"/>
    <w:rPr>
      <w:rFonts w:ascii="Consolas" w:hAnsi="Consolas"/>
      <w:b/>
      <w:i/>
      <w:color w:val="007020"/>
      <w:kern w:val="0"/>
      <w:sz w:val="22"/>
      <w14:ligatures w14:val="none"/>
    </w:rPr>
  </w:style>
  <w:style w:type="character" w:customStyle="1" w:styleId="DataTypeTok">
    <w:name w:val="DataTypeTok"/>
    <w:basedOn w:val="VerbatimChar"/>
    <w:rsid w:val="00D93173"/>
    <w:rPr>
      <w:rFonts w:ascii="Consolas" w:hAnsi="Consolas"/>
      <w:i/>
      <w:color w:val="902000"/>
      <w:kern w:val="0"/>
      <w:sz w:val="22"/>
      <w14:ligatures w14:val="none"/>
    </w:rPr>
  </w:style>
  <w:style w:type="character" w:customStyle="1" w:styleId="DecValTok">
    <w:name w:val="DecValTok"/>
    <w:basedOn w:val="VerbatimChar"/>
    <w:rsid w:val="00D93173"/>
    <w:rPr>
      <w:rFonts w:ascii="Consolas" w:hAnsi="Consolas"/>
      <w:i/>
      <w:color w:val="40A070"/>
      <w:kern w:val="0"/>
      <w:sz w:val="22"/>
      <w14:ligatures w14:val="none"/>
    </w:rPr>
  </w:style>
  <w:style w:type="character" w:customStyle="1" w:styleId="BaseNTok">
    <w:name w:val="BaseNTok"/>
    <w:basedOn w:val="VerbatimChar"/>
    <w:rsid w:val="00D93173"/>
    <w:rPr>
      <w:rFonts w:ascii="Consolas" w:hAnsi="Consolas"/>
      <w:i/>
      <w:color w:val="40A070"/>
      <w:kern w:val="0"/>
      <w:sz w:val="22"/>
      <w14:ligatures w14:val="none"/>
    </w:rPr>
  </w:style>
  <w:style w:type="character" w:customStyle="1" w:styleId="FloatTok">
    <w:name w:val="FloatTok"/>
    <w:basedOn w:val="VerbatimChar"/>
    <w:rsid w:val="00D93173"/>
    <w:rPr>
      <w:rFonts w:ascii="Consolas" w:hAnsi="Consolas"/>
      <w:i/>
      <w:color w:val="40A070"/>
      <w:kern w:val="0"/>
      <w:sz w:val="22"/>
      <w14:ligatures w14:val="none"/>
    </w:rPr>
  </w:style>
  <w:style w:type="character" w:customStyle="1" w:styleId="ConstantTok">
    <w:name w:val="ConstantTok"/>
    <w:basedOn w:val="VerbatimChar"/>
    <w:rsid w:val="00D93173"/>
    <w:rPr>
      <w:rFonts w:ascii="Consolas" w:hAnsi="Consolas"/>
      <w:i/>
      <w:color w:val="880000"/>
      <w:kern w:val="0"/>
      <w:sz w:val="22"/>
      <w14:ligatures w14:val="none"/>
    </w:rPr>
  </w:style>
  <w:style w:type="character" w:customStyle="1" w:styleId="CharTok">
    <w:name w:val="CharTok"/>
    <w:basedOn w:val="VerbatimChar"/>
    <w:rsid w:val="00D93173"/>
    <w:rPr>
      <w:rFonts w:ascii="Consolas" w:hAnsi="Consolas"/>
      <w:i/>
      <w:color w:val="4070A0"/>
      <w:kern w:val="0"/>
      <w:sz w:val="22"/>
      <w14:ligatures w14:val="none"/>
    </w:rPr>
  </w:style>
  <w:style w:type="character" w:customStyle="1" w:styleId="SpecialCharTok">
    <w:name w:val="SpecialCharTok"/>
    <w:basedOn w:val="VerbatimChar"/>
    <w:rsid w:val="00D93173"/>
    <w:rPr>
      <w:rFonts w:ascii="Consolas" w:hAnsi="Consolas"/>
      <w:i/>
      <w:color w:val="4070A0"/>
      <w:kern w:val="0"/>
      <w:sz w:val="22"/>
      <w14:ligatures w14:val="none"/>
    </w:rPr>
  </w:style>
  <w:style w:type="character" w:customStyle="1" w:styleId="StringTok">
    <w:name w:val="StringTok"/>
    <w:basedOn w:val="VerbatimChar"/>
    <w:rsid w:val="00D93173"/>
    <w:rPr>
      <w:rFonts w:ascii="Consolas" w:hAnsi="Consolas"/>
      <w:i/>
      <w:color w:val="4070A0"/>
      <w:kern w:val="0"/>
      <w:sz w:val="22"/>
      <w14:ligatures w14:val="none"/>
    </w:rPr>
  </w:style>
  <w:style w:type="character" w:customStyle="1" w:styleId="VerbatimStringTok">
    <w:name w:val="VerbatimStringTok"/>
    <w:basedOn w:val="VerbatimChar"/>
    <w:rsid w:val="00D93173"/>
    <w:rPr>
      <w:rFonts w:ascii="Consolas" w:hAnsi="Consolas"/>
      <w:i/>
      <w:color w:val="4070A0"/>
      <w:kern w:val="0"/>
      <w:sz w:val="22"/>
      <w14:ligatures w14:val="none"/>
    </w:rPr>
  </w:style>
  <w:style w:type="character" w:customStyle="1" w:styleId="SpecialStringTok">
    <w:name w:val="SpecialStringTok"/>
    <w:basedOn w:val="VerbatimChar"/>
    <w:rsid w:val="00D93173"/>
    <w:rPr>
      <w:rFonts w:ascii="Consolas" w:hAnsi="Consolas"/>
      <w:i/>
      <w:color w:val="BB6688"/>
      <w:kern w:val="0"/>
      <w:sz w:val="22"/>
      <w14:ligatures w14:val="none"/>
    </w:rPr>
  </w:style>
  <w:style w:type="character" w:customStyle="1" w:styleId="ImportTok">
    <w:name w:val="ImportTok"/>
    <w:basedOn w:val="VerbatimChar"/>
    <w:rsid w:val="00D93173"/>
    <w:rPr>
      <w:rFonts w:ascii="Consolas" w:hAnsi="Consolas"/>
      <w:b/>
      <w:i/>
      <w:color w:val="008000"/>
      <w:kern w:val="0"/>
      <w:sz w:val="22"/>
      <w14:ligatures w14:val="none"/>
    </w:rPr>
  </w:style>
  <w:style w:type="character" w:customStyle="1" w:styleId="CommentTok">
    <w:name w:val="CommentTok"/>
    <w:basedOn w:val="VerbatimChar"/>
    <w:rsid w:val="00D93173"/>
    <w:rPr>
      <w:rFonts w:ascii="Consolas" w:hAnsi="Consolas"/>
      <w:i w:val="0"/>
      <w:color w:val="60A0B0"/>
      <w:kern w:val="0"/>
      <w:sz w:val="22"/>
      <w14:ligatures w14:val="none"/>
    </w:rPr>
  </w:style>
  <w:style w:type="character" w:customStyle="1" w:styleId="DocumentationTok">
    <w:name w:val="DocumentationTok"/>
    <w:basedOn w:val="VerbatimChar"/>
    <w:rsid w:val="00D93173"/>
    <w:rPr>
      <w:rFonts w:ascii="Consolas" w:hAnsi="Consolas"/>
      <w:i w:val="0"/>
      <w:color w:val="BA2121"/>
      <w:kern w:val="0"/>
      <w:sz w:val="22"/>
      <w14:ligatures w14:val="none"/>
    </w:rPr>
  </w:style>
  <w:style w:type="character" w:customStyle="1" w:styleId="AnnotationTok">
    <w:name w:val="AnnotationTok"/>
    <w:basedOn w:val="VerbatimChar"/>
    <w:rsid w:val="00D93173"/>
    <w:rPr>
      <w:rFonts w:ascii="Consolas" w:hAnsi="Consolas"/>
      <w:b/>
      <w:i w:val="0"/>
      <w:color w:val="60A0B0"/>
      <w:kern w:val="0"/>
      <w:sz w:val="22"/>
      <w14:ligatures w14:val="none"/>
    </w:rPr>
  </w:style>
  <w:style w:type="character" w:customStyle="1" w:styleId="CommentVarTok">
    <w:name w:val="CommentVarTok"/>
    <w:basedOn w:val="VerbatimChar"/>
    <w:rsid w:val="00D93173"/>
    <w:rPr>
      <w:rFonts w:ascii="Consolas" w:hAnsi="Consolas"/>
      <w:b/>
      <w:i w:val="0"/>
      <w:color w:val="60A0B0"/>
      <w:kern w:val="0"/>
      <w:sz w:val="22"/>
      <w14:ligatures w14:val="none"/>
    </w:rPr>
  </w:style>
  <w:style w:type="character" w:customStyle="1" w:styleId="OtherTok">
    <w:name w:val="OtherTok"/>
    <w:basedOn w:val="VerbatimChar"/>
    <w:rsid w:val="00D93173"/>
    <w:rPr>
      <w:rFonts w:ascii="Consolas" w:hAnsi="Consolas"/>
      <w:i/>
      <w:color w:val="007020"/>
      <w:kern w:val="0"/>
      <w:sz w:val="22"/>
      <w14:ligatures w14:val="none"/>
    </w:rPr>
  </w:style>
  <w:style w:type="character" w:customStyle="1" w:styleId="FunctionTok">
    <w:name w:val="FunctionTok"/>
    <w:basedOn w:val="VerbatimChar"/>
    <w:rsid w:val="00D93173"/>
    <w:rPr>
      <w:rFonts w:ascii="Consolas" w:hAnsi="Consolas"/>
      <w:i/>
      <w:color w:val="06287E"/>
      <w:kern w:val="0"/>
      <w:sz w:val="22"/>
      <w14:ligatures w14:val="none"/>
    </w:rPr>
  </w:style>
  <w:style w:type="character" w:customStyle="1" w:styleId="VariableTok">
    <w:name w:val="VariableTok"/>
    <w:basedOn w:val="VerbatimChar"/>
    <w:rsid w:val="00D93173"/>
    <w:rPr>
      <w:rFonts w:ascii="Consolas" w:hAnsi="Consolas"/>
      <w:i/>
      <w:color w:val="19177C"/>
      <w:kern w:val="0"/>
      <w:sz w:val="22"/>
      <w14:ligatures w14:val="none"/>
    </w:rPr>
  </w:style>
  <w:style w:type="character" w:customStyle="1" w:styleId="ControlFlowTok">
    <w:name w:val="ControlFlowTok"/>
    <w:basedOn w:val="VerbatimChar"/>
    <w:rsid w:val="00D93173"/>
    <w:rPr>
      <w:rFonts w:ascii="Consolas" w:hAnsi="Consolas"/>
      <w:b/>
      <w:i/>
      <w:color w:val="007020"/>
      <w:kern w:val="0"/>
      <w:sz w:val="22"/>
      <w14:ligatures w14:val="none"/>
    </w:rPr>
  </w:style>
  <w:style w:type="character" w:customStyle="1" w:styleId="OperatorTok">
    <w:name w:val="OperatorTok"/>
    <w:basedOn w:val="VerbatimChar"/>
    <w:rsid w:val="00D93173"/>
    <w:rPr>
      <w:rFonts w:ascii="Consolas" w:hAnsi="Consolas"/>
      <w:i/>
      <w:color w:val="666666"/>
      <w:kern w:val="0"/>
      <w:sz w:val="22"/>
      <w14:ligatures w14:val="none"/>
    </w:rPr>
  </w:style>
  <w:style w:type="character" w:customStyle="1" w:styleId="BuiltInTok">
    <w:name w:val="BuiltInTok"/>
    <w:basedOn w:val="VerbatimChar"/>
    <w:rsid w:val="00D93173"/>
    <w:rPr>
      <w:rFonts w:ascii="Consolas" w:hAnsi="Consolas"/>
      <w:i/>
      <w:color w:val="008000"/>
      <w:kern w:val="0"/>
      <w:sz w:val="22"/>
      <w14:ligatures w14:val="none"/>
    </w:rPr>
  </w:style>
  <w:style w:type="character" w:customStyle="1" w:styleId="ExtensionTok">
    <w:name w:val="ExtensionTok"/>
    <w:basedOn w:val="VerbatimChar"/>
    <w:rsid w:val="00D93173"/>
    <w:rPr>
      <w:rFonts w:ascii="Consolas" w:hAnsi="Consolas"/>
      <w:i/>
      <w:kern w:val="0"/>
      <w:sz w:val="22"/>
      <w14:ligatures w14:val="none"/>
    </w:rPr>
  </w:style>
  <w:style w:type="character" w:customStyle="1" w:styleId="PreprocessorTok">
    <w:name w:val="PreprocessorTok"/>
    <w:basedOn w:val="VerbatimChar"/>
    <w:rsid w:val="00D93173"/>
    <w:rPr>
      <w:rFonts w:ascii="Consolas" w:hAnsi="Consolas"/>
      <w:i/>
      <w:color w:val="BC7A00"/>
      <w:kern w:val="0"/>
      <w:sz w:val="22"/>
      <w14:ligatures w14:val="none"/>
    </w:rPr>
  </w:style>
  <w:style w:type="character" w:customStyle="1" w:styleId="AttributeTok">
    <w:name w:val="AttributeTok"/>
    <w:basedOn w:val="VerbatimChar"/>
    <w:rsid w:val="00D93173"/>
    <w:rPr>
      <w:rFonts w:ascii="Consolas" w:hAnsi="Consolas"/>
      <w:i/>
      <w:color w:val="7D9029"/>
      <w:kern w:val="0"/>
      <w:sz w:val="22"/>
      <w14:ligatures w14:val="none"/>
    </w:rPr>
  </w:style>
  <w:style w:type="character" w:customStyle="1" w:styleId="RegionMarkerTok">
    <w:name w:val="RegionMarkerTok"/>
    <w:basedOn w:val="VerbatimChar"/>
    <w:rsid w:val="00D93173"/>
    <w:rPr>
      <w:rFonts w:ascii="Consolas" w:hAnsi="Consolas"/>
      <w:i/>
      <w:kern w:val="0"/>
      <w:sz w:val="22"/>
      <w14:ligatures w14:val="none"/>
    </w:rPr>
  </w:style>
  <w:style w:type="character" w:customStyle="1" w:styleId="InformationTok">
    <w:name w:val="InformationTok"/>
    <w:basedOn w:val="VerbatimChar"/>
    <w:rsid w:val="00D93173"/>
    <w:rPr>
      <w:rFonts w:ascii="Consolas" w:hAnsi="Consolas"/>
      <w:b/>
      <w:i w:val="0"/>
      <w:color w:val="60A0B0"/>
      <w:kern w:val="0"/>
      <w:sz w:val="22"/>
      <w14:ligatures w14:val="none"/>
    </w:rPr>
  </w:style>
  <w:style w:type="character" w:customStyle="1" w:styleId="WarningTok">
    <w:name w:val="WarningTok"/>
    <w:basedOn w:val="VerbatimChar"/>
    <w:rsid w:val="00D93173"/>
    <w:rPr>
      <w:rFonts w:ascii="Consolas" w:hAnsi="Consolas"/>
      <w:b/>
      <w:i w:val="0"/>
      <w:color w:val="60A0B0"/>
      <w:kern w:val="0"/>
      <w:sz w:val="22"/>
      <w14:ligatures w14:val="none"/>
    </w:rPr>
  </w:style>
  <w:style w:type="character" w:customStyle="1" w:styleId="AlertTok">
    <w:name w:val="AlertTok"/>
    <w:basedOn w:val="VerbatimChar"/>
    <w:rsid w:val="00D93173"/>
    <w:rPr>
      <w:rFonts w:ascii="Consolas" w:hAnsi="Consolas"/>
      <w:b/>
      <w:i/>
      <w:color w:val="FF0000"/>
      <w:kern w:val="0"/>
      <w:sz w:val="22"/>
      <w14:ligatures w14:val="none"/>
    </w:rPr>
  </w:style>
  <w:style w:type="character" w:customStyle="1" w:styleId="ErrorTok">
    <w:name w:val="ErrorTok"/>
    <w:basedOn w:val="VerbatimChar"/>
    <w:rsid w:val="00D93173"/>
    <w:rPr>
      <w:rFonts w:ascii="Consolas" w:hAnsi="Consolas"/>
      <w:b/>
      <w:i/>
      <w:color w:val="FF0000"/>
      <w:kern w:val="0"/>
      <w:sz w:val="22"/>
      <w14:ligatures w14:val="none"/>
    </w:rPr>
  </w:style>
  <w:style w:type="character" w:customStyle="1" w:styleId="NormalTok">
    <w:name w:val="NormalTok"/>
    <w:basedOn w:val="VerbatimChar"/>
    <w:rsid w:val="00D93173"/>
    <w:rPr>
      <w:rFonts w:ascii="Consolas" w:hAnsi="Consolas"/>
      <w:i/>
      <w:kern w:val="0"/>
      <w:sz w:val="22"/>
      <w14:ligatures w14:val="none"/>
    </w:rPr>
  </w:style>
  <w:style w:type="paragraph" w:styleId="TOC2">
    <w:name w:val="toc 2"/>
    <w:basedOn w:val="Normal"/>
    <w:next w:val="Normal"/>
    <w:autoRedefine/>
    <w:uiPriority w:val="39"/>
    <w:rsid w:val="00D93173"/>
    <w:pPr>
      <w:tabs>
        <w:tab w:val="right" w:leader="dot" w:pos="9350"/>
      </w:tabs>
      <w:spacing w:after="100"/>
      <w:ind w:left="240"/>
    </w:pPr>
  </w:style>
  <w:style w:type="paragraph" w:styleId="TOC1">
    <w:name w:val="toc 1"/>
    <w:basedOn w:val="Normal"/>
    <w:next w:val="Normal"/>
    <w:autoRedefine/>
    <w:uiPriority w:val="39"/>
    <w:rsid w:val="00D93173"/>
    <w:pPr>
      <w:spacing w:after="100"/>
    </w:pPr>
  </w:style>
  <w:style w:type="character" w:styleId="UnresolvedMention">
    <w:name w:val="Unresolved Mention"/>
    <w:basedOn w:val="DefaultParagraphFont"/>
    <w:uiPriority w:val="99"/>
    <w:semiHidden/>
    <w:unhideWhenUsed/>
    <w:rsid w:val="00D93173"/>
    <w:rPr>
      <w:color w:val="605E5C"/>
      <w:shd w:val="clear" w:color="auto" w:fill="E1DFDD"/>
    </w:rPr>
  </w:style>
  <w:style w:type="character" w:styleId="CommentReference">
    <w:name w:val="annotation reference"/>
    <w:basedOn w:val="DefaultParagraphFont"/>
    <w:rsid w:val="00D93173"/>
    <w:rPr>
      <w:sz w:val="16"/>
      <w:szCs w:val="16"/>
    </w:rPr>
  </w:style>
  <w:style w:type="paragraph" w:styleId="CommentText">
    <w:name w:val="annotation text"/>
    <w:basedOn w:val="Normal"/>
    <w:link w:val="CommentTextChar"/>
    <w:rsid w:val="00D93173"/>
    <w:rPr>
      <w:sz w:val="20"/>
      <w:szCs w:val="20"/>
    </w:rPr>
  </w:style>
  <w:style w:type="character" w:customStyle="1" w:styleId="CommentTextChar">
    <w:name w:val="Comment Text Char"/>
    <w:basedOn w:val="DefaultParagraphFont"/>
    <w:link w:val="CommentText"/>
    <w:rsid w:val="00D93173"/>
    <w:rPr>
      <w:kern w:val="0"/>
      <w:sz w:val="20"/>
      <w:szCs w:val="20"/>
      <w14:ligatures w14:val="none"/>
    </w:rPr>
  </w:style>
  <w:style w:type="paragraph" w:styleId="CommentSubject">
    <w:name w:val="annotation subject"/>
    <w:basedOn w:val="CommentText"/>
    <w:next w:val="CommentText"/>
    <w:link w:val="CommentSubjectChar"/>
    <w:rsid w:val="00D93173"/>
    <w:rPr>
      <w:b/>
      <w:bCs/>
    </w:rPr>
  </w:style>
  <w:style w:type="character" w:customStyle="1" w:styleId="CommentSubjectChar">
    <w:name w:val="Comment Subject Char"/>
    <w:basedOn w:val="CommentTextChar"/>
    <w:link w:val="CommentSubject"/>
    <w:rsid w:val="00D93173"/>
    <w:rPr>
      <w:b/>
      <w:bCs/>
      <w:kern w:val="0"/>
      <w:sz w:val="20"/>
      <w:szCs w:val="20"/>
      <w14:ligatures w14:val="none"/>
    </w:rPr>
  </w:style>
  <w:style w:type="paragraph" w:styleId="TOC3">
    <w:name w:val="toc 3"/>
    <w:basedOn w:val="Normal"/>
    <w:next w:val="Normal"/>
    <w:autoRedefine/>
    <w:uiPriority w:val="39"/>
    <w:rsid w:val="00D93173"/>
    <w:pPr>
      <w:spacing w:after="100"/>
      <w:ind w:left="480"/>
    </w:pPr>
  </w:style>
  <w:style w:type="paragraph" w:styleId="TOC4">
    <w:name w:val="toc 4"/>
    <w:basedOn w:val="Normal"/>
    <w:next w:val="Normal"/>
    <w:autoRedefine/>
    <w:uiPriority w:val="39"/>
    <w:unhideWhenUsed/>
    <w:rsid w:val="00D93173"/>
    <w:pPr>
      <w:spacing w:after="100" w:line="278" w:lineRule="auto"/>
      <w:ind w:left="720"/>
    </w:pPr>
    <w:rPr>
      <w:rFonts w:eastAsiaTheme="minorEastAsia"/>
      <w:kern w:val="2"/>
      <w14:ligatures w14:val="standardContextual"/>
    </w:rPr>
  </w:style>
  <w:style w:type="paragraph" w:styleId="TOC5">
    <w:name w:val="toc 5"/>
    <w:basedOn w:val="Normal"/>
    <w:next w:val="Normal"/>
    <w:autoRedefine/>
    <w:uiPriority w:val="39"/>
    <w:unhideWhenUsed/>
    <w:rsid w:val="00D93173"/>
    <w:pPr>
      <w:spacing w:after="100" w:line="278" w:lineRule="auto"/>
      <w:ind w:left="960"/>
    </w:pPr>
    <w:rPr>
      <w:rFonts w:eastAsiaTheme="minorEastAsia"/>
      <w:kern w:val="2"/>
      <w14:ligatures w14:val="standardContextual"/>
    </w:rPr>
  </w:style>
  <w:style w:type="paragraph" w:styleId="TOC6">
    <w:name w:val="toc 6"/>
    <w:basedOn w:val="Normal"/>
    <w:next w:val="Normal"/>
    <w:autoRedefine/>
    <w:uiPriority w:val="39"/>
    <w:unhideWhenUsed/>
    <w:rsid w:val="00D93173"/>
    <w:pPr>
      <w:spacing w:after="100" w:line="278" w:lineRule="auto"/>
      <w:ind w:left="1200"/>
    </w:pPr>
    <w:rPr>
      <w:rFonts w:eastAsiaTheme="minorEastAsia"/>
      <w:kern w:val="2"/>
      <w14:ligatures w14:val="standardContextual"/>
    </w:rPr>
  </w:style>
  <w:style w:type="paragraph" w:styleId="TOC7">
    <w:name w:val="toc 7"/>
    <w:basedOn w:val="Normal"/>
    <w:next w:val="Normal"/>
    <w:autoRedefine/>
    <w:uiPriority w:val="39"/>
    <w:unhideWhenUsed/>
    <w:rsid w:val="00D93173"/>
    <w:pPr>
      <w:spacing w:after="100" w:line="278" w:lineRule="auto"/>
      <w:ind w:left="1440"/>
    </w:pPr>
    <w:rPr>
      <w:rFonts w:eastAsiaTheme="minorEastAsia"/>
      <w:kern w:val="2"/>
      <w14:ligatures w14:val="standardContextual"/>
    </w:rPr>
  </w:style>
  <w:style w:type="paragraph" w:styleId="TOC8">
    <w:name w:val="toc 8"/>
    <w:basedOn w:val="Normal"/>
    <w:next w:val="Normal"/>
    <w:autoRedefine/>
    <w:uiPriority w:val="39"/>
    <w:unhideWhenUsed/>
    <w:rsid w:val="00D93173"/>
    <w:pPr>
      <w:spacing w:after="100" w:line="278" w:lineRule="auto"/>
      <w:ind w:left="1680"/>
    </w:pPr>
    <w:rPr>
      <w:rFonts w:eastAsiaTheme="minorEastAsia"/>
      <w:kern w:val="2"/>
      <w14:ligatures w14:val="standardContextual"/>
    </w:rPr>
  </w:style>
  <w:style w:type="paragraph" w:styleId="TOC9">
    <w:name w:val="toc 9"/>
    <w:basedOn w:val="Normal"/>
    <w:next w:val="Normal"/>
    <w:autoRedefine/>
    <w:uiPriority w:val="39"/>
    <w:unhideWhenUsed/>
    <w:rsid w:val="00D93173"/>
    <w:pPr>
      <w:spacing w:after="100" w:line="278" w:lineRule="auto"/>
      <w:ind w:left="1920"/>
    </w:pPr>
    <w:rPr>
      <w:rFonts w:eastAsiaTheme="minorEastAsia"/>
      <w:kern w:val="2"/>
      <w14:ligatures w14:val="standardContextual"/>
    </w:rPr>
  </w:style>
  <w:style w:type="paragraph" w:styleId="Header">
    <w:name w:val="header"/>
    <w:basedOn w:val="Normal"/>
    <w:link w:val="HeaderChar"/>
    <w:rsid w:val="00D93173"/>
    <w:pPr>
      <w:tabs>
        <w:tab w:val="center" w:pos="4680"/>
        <w:tab w:val="right" w:pos="9360"/>
      </w:tabs>
      <w:spacing w:after="0"/>
    </w:pPr>
  </w:style>
  <w:style w:type="character" w:customStyle="1" w:styleId="HeaderChar">
    <w:name w:val="Header Char"/>
    <w:basedOn w:val="DefaultParagraphFont"/>
    <w:link w:val="Header"/>
    <w:rsid w:val="00D93173"/>
    <w:rPr>
      <w:kern w:val="0"/>
      <w14:ligatures w14:val="none"/>
    </w:rPr>
  </w:style>
  <w:style w:type="paragraph" w:styleId="Footer">
    <w:name w:val="footer"/>
    <w:basedOn w:val="Normal"/>
    <w:link w:val="FooterChar"/>
    <w:uiPriority w:val="99"/>
    <w:rsid w:val="00D93173"/>
    <w:pPr>
      <w:tabs>
        <w:tab w:val="center" w:pos="4680"/>
        <w:tab w:val="right" w:pos="9360"/>
      </w:tabs>
      <w:spacing w:after="0"/>
    </w:pPr>
  </w:style>
  <w:style w:type="character" w:customStyle="1" w:styleId="FooterChar">
    <w:name w:val="Footer Char"/>
    <w:basedOn w:val="DefaultParagraphFont"/>
    <w:link w:val="Footer"/>
    <w:uiPriority w:val="99"/>
    <w:rsid w:val="00D93173"/>
    <w:rPr>
      <w:kern w:val="0"/>
      <w14:ligatures w14:val="none"/>
    </w:rPr>
  </w:style>
  <w:style w:type="paragraph" w:styleId="Revision">
    <w:name w:val="Revision"/>
    <w:hidden/>
    <w:rsid w:val="00D93173"/>
    <w:rPr>
      <w:kern w:val="0"/>
      <w14:ligatures w14:val="none"/>
    </w:rPr>
  </w:style>
  <w:style w:type="paragraph" w:styleId="NormalWeb">
    <w:name w:val="Normal (Web)"/>
    <w:basedOn w:val="Normal"/>
    <w:rsid w:val="00D93173"/>
    <w:rPr>
      <w:rFonts w:ascii="Times New Roman" w:hAnsi="Times New Roman" w:cs="Times New Roman"/>
    </w:rPr>
  </w:style>
  <w:style w:type="character" w:styleId="FollowedHyperlink">
    <w:name w:val="FollowedHyperlink"/>
    <w:basedOn w:val="DefaultParagraphFont"/>
    <w:rsid w:val="00D93173"/>
    <w:rPr>
      <w:color w:val="954F72" w:themeColor="followedHyperlink"/>
      <w:u w:val="single"/>
    </w:rPr>
  </w:style>
  <w:style w:type="paragraph" w:styleId="NoSpacing">
    <w:name w:val="No Spacing"/>
    <w:link w:val="NoSpacingChar"/>
    <w:uiPriority w:val="1"/>
    <w:qFormat/>
    <w:rsid w:val="00C92632"/>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C92632"/>
    <w:rPr>
      <w:rFonts w:eastAsiaTheme="minorEastAsia"/>
      <w:kern w:val="0"/>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41d01da-045b-48b7-97b2-6b81a2961d55" xsi:nil="true"/>
    <lcf76f155ced4ddcb4097134ff3c332f xmlns="29975808-9fe4-4232-90a6-bebf4dcb551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0AF8712114E647B00F9483D97E54A1" ma:contentTypeVersion="19" ma:contentTypeDescription="Create a new document." ma:contentTypeScope="" ma:versionID="d174c4d61fafd8e9268fa53df0d6f280">
  <xsd:schema xmlns:xsd="http://www.w3.org/2001/XMLSchema" xmlns:xs="http://www.w3.org/2001/XMLSchema" xmlns:p="http://schemas.microsoft.com/office/2006/metadata/properties" xmlns:ns2="29975808-9fe4-4232-90a6-bebf4dcb5514" xmlns:ns3="e41d01da-045b-48b7-97b2-6b81a2961d55" targetNamespace="http://schemas.microsoft.com/office/2006/metadata/properties" ma:root="true" ma:fieldsID="35f69301ed4f87f7892e5f6d7d01042e" ns2:_="" ns3:_="">
    <xsd:import namespace="29975808-9fe4-4232-90a6-bebf4dcb5514"/>
    <xsd:import namespace="e41d01da-045b-48b7-97b2-6b81a2961d5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75808-9fe4-4232-90a6-bebf4dcb55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b278eec-cad9-4ec1-bf87-f68f02c44e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1d01da-045b-48b7-97b2-6b81a2961d5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9d587a-765f-4ea4-8947-0f7794bc9196}" ma:internalName="TaxCatchAll" ma:showField="CatchAllData" ma:web="e41d01da-045b-48b7-97b2-6b81a2961d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F09B71-C2EF-4248-94C3-FEADDA4DC28F}">
  <ds:schemaRefs>
    <ds:schemaRef ds:uri="http://schemas.microsoft.com/sharepoint/v3/contenttype/forms"/>
  </ds:schemaRefs>
</ds:datastoreItem>
</file>

<file path=customXml/itemProps2.xml><?xml version="1.0" encoding="utf-8"?>
<ds:datastoreItem xmlns:ds="http://schemas.openxmlformats.org/officeDocument/2006/customXml" ds:itemID="{F909EA80-7109-482F-BB8B-FF82D37D46E8}">
  <ds:schemaRefs>
    <ds:schemaRef ds:uri="http://schemas.microsoft.com/office/2006/metadata/properties"/>
    <ds:schemaRef ds:uri="http://schemas.microsoft.com/office/infopath/2007/PartnerControls"/>
    <ds:schemaRef ds:uri="e41d01da-045b-48b7-97b2-6b81a2961d55"/>
    <ds:schemaRef ds:uri="29975808-9fe4-4232-90a6-bebf4dcb5514"/>
  </ds:schemaRefs>
</ds:datastoreItem>
</file>

<file path=customXml/itemProps3.xml><?xml version="1.0" encoding="utf-8"?>
<ds:datastoreItem xmlns:ds="http://schemas.openxmlformats.org/officeDocument/2006/customXml" ds:itemID="{221B62F8-0002-4C98-A4FF-F7C5FB540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75808-9fe4-4232-90a6-bebf4dcb5514"/>
    <ds:schemaRef ds:uri="e41d01da-045b-48b7-97b2-6b81a2961d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7045</Words>
  <Characters>40158</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90 Day Action Plan Playbook</dc:title>
  <dc:subject/>
  <dc:creator>Kevin Armstrong</dc:creator>
  <cp:keywords/>
  <dc:description/>
  <cp:lastModifiedBy>Kevin Armstrong</cp:lastModifiedBy>
  <cp:revision>3</cp:revision>
  <dcterms:created xsi:type="dcterms:W3CDTF">2026-09-21T16:54:00Z</dcterms:created>
  <dcterms:modified xsi:type="dcterms:W3CDTF">2026-09-21T17:06:00Z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0x010100260AF8712114E647B00F9483D97E54A1</vt:lpwstr>
  </property>
  <property fmtid="{D5CDD505-2E9C-101B-9397-08002B2CF9AE}" pid="3" name="MediaServiceImageTags">
    <vt:lpwstr/>
  </property>
</Properties>
</file>